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CAPOS2025-Faraz</w:t>
      </w:r>
    </w:p>
    <w:p>
      <w:pPr>
        <w:spacing w:after="110"/>
      </w:pPr>
      <w:r>
        <w:rPr>
          <w:color w:val="5A5A71"/>
          <w:sz w:val="3.6mm"/>
          <w:szCs w:val="3.6mm"/>
          <w:rFonts w:ascii="Segoe UI" w:cs="Segoe UI" w:eastAsia="Segoe UI" w:hAnsi="Segoe UI"/>
        </w:rPr>
        <w:br/>
        <w:t xml:space="preserve">0:11</w:t>
      </w:r>
      <w:r>
        <w:rPr>
          <w:color w:val="232330"/>
          <w:sz w:val="3.6mm"/>
          <w:szCs w:val="3.6mm"/>
          <w:rFonts w:ascii="Segoe UI" w:cs="Segoe UI" w:eastAsia="Segoe UI" w:hAnsi="Segoe UI"/>
        </w:rPr>
        <w:br/>
        <w:t xml:space="preserve">Hello, I'm Faraz Forghan Parast, from the Electronic Textual Cultures Lab at the University of Victoria.</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I have the pleasure of presenting today on behalf of my colleagues, Britt, Alan Graham, Tim Thomas Ray, our Director at the ETCL at UVIC and the INKE Partnership.</w:t>
      </w:r>
    </w:p>
    <w:p>
      <w:pPr>
        <w:spacing w:after="110"/>
      </w:pPr>
      <w:r>
        <w:rPr>
          <w:color w:val="5A5A71"/>
          <w:sz w:val="3.6mm"/>
          <w:szCs w:val="3.6mm"/>
          <w:rFonts w:ascii="Segoe UI" w:cs="Segoe UI" w:eastAsia="Segoe UI" w:hAnsi="Segoe UI"/>
        </w:rPr>
        <w:br/>
        <w:t xml:space="preserve">0:29</w:t>
      </w:r>
      <w:r>
        <w:rPr>
          <w:color w:val="232330"/>
          <w:sz w:val="3.6mm"/>
          <w:szCs w:val="3.6mm"/>
          <w:rFonts w:ascii="Segoe UI" w:cs="Segoe UI" w:eastAsia="Segoe UI" w:hAnsi="Segoe UI"/>
        </w:rPr>
        <w:br/>
        <w:t xml:space="preserve">I would like to share where our environmental scan stands as we chart AI's reconfiguration of knowledge production.</w:t>
      </w:r>
    </w:p>
    <w:p>
      <w:pPr>
        <w:spacing w:after="110"/>
      </w:pPr>
      <w:r>
        <w:rPr>
          <w:color w:val="5A5A71"/>
          <w:sz w:val="3.6mm"/>
          <w:szCs w:val="3.6mm"/>
          <w:rFonts w:ascii="Segoe UI" w:cs="Segoe UI" w:eastAsia="Segoe UI" w:hAnsi="Segoe UI"/>
        </w:rPr>
        <w:br/>
        <w:t xml:space="preserve">0:36</w:t>
      </w:r>
      <w:r>
        <w:rPr>
          <w:color w:val="232330"/>
          <w:sz w:val="3.6mm"/>
          <w:szCs w:val="3.6mm"/>
          <w:rFonts w:ascii="Segoe UI" w:cs="Segoe UI" w:eastAsia="Segoe UI" w:hAnsi="Segoe UI"/>
        </w:rPr>
        <w:br/>
        <w:t xml:space="preserve">Our work pans across a triptych of the open, the social and the scholarly, tracing the terrain from its historical contexts to its profound effects on our shared knowledge infrastructures today.</w:t>
      </w:r>
    </w:p>
    <w:p>
      <w:pPr>
        <w:spacing w:after="110"/>
      </w:pPr>
      <w:r>
        <w:rPr>
          <w:color w:val="5A5A71"/>
          <w:sz w:val="3.6mm"/>
          <w:szCs w:val="3.6mm"/>
          <w:rFonts w:ascii="Segoe UI" w:cs="Segoe UI" w:eastAsia="Segoe UI" w:hAnsi="Segoe UI"/>
        </w:rPr>
        <w:br/>
        <w:t xml:space="preserve">0:48</w:t>
      </w:r>
      <w:r>
        <w:rPr>
          <w:color w:val="232330"/>
          <w:sz w:val="3.6mm"/>
          <w:szCs w:val="3.6mm"/>
          <w:rFonts w:ascii="Segoe UI" w:cs="Segoe UI" w:eastAsia="Segoe UI" w:hAnsi="Segoe UI"/>
        </w:rPr>
        <w:br/>
        <w:t xml:space="preserve">What emerges is a navigational sketch, a map of the key phenomena and tensions in this new, rapidly shifting territory.</w:t>
      </w:r>
    </w:p>
    <w:p>
      <w:pPr>
        <w:spacing w:after="110"/>
      </w:pPr>
      <w:r>
        <w:rPr>
          <w:color w:val="5A5A71"/>
          <w:sz w:val="3.6mm"/>
          <w:szCs w:val="3.6mm"/>
          <w:rFonts w:ascii="Segoe UI" w:cs="Segoe UI" w:eastAsia="Segoe UI" w:hAnsi="Segoe UI"/>
        </w:rPr>
        <w:br/>
        <w:t xml:space="preserve">0:56</w:t>
      </w:r>
      <w:r>
        <w:rPr>
          <w:color w:val="232330"/>
          <w:sz w:val="3.6mm"/>
          <w:szCs w:val="3.6mm"/>
          <w:rFonts w:ascii="Segoe UI" w:cs="Segoe UI" w:eastAsia="Segoe UI" w:hAnsi="Segoe UI"/>
        </w:rPr>
        <w:br/>
        <w:t xml:space="preserve">I'll outline the scans basic structure and aims, it's organising logic, the key tensions we are observing and where we think our collective community can help shape the conversation.</w:t>
      </w:r>
    </w:p>
    <w:p>
      <w:pPr>
        <w:spacing w:after="110"/>
      </w:pPr>
      <w:r>
        <w:rPr>
          <w:color w:val="5A5A71"/>
          <w:sz w:val="3.6mm"/>
          <w:szCs w:val="3.6mm"/>
          <w:rFonts w:ascii="Segoe UI" w:cs="Segoe UI" w:eastAsia="Segoe UI" w:hAnsi="Segoe UI"/>
        </w:rPr>
        <w:br/>
        <w:t xml:space="preserve">1:07</w:t>
      </w:r>
      <w:r>
        <w:rPr>
          <w:color w:val="232330"/>
          <w:sz w:val="3.6mm"/>
          <w:szCs w:val="3.6mm"/>
          <w:rFonts w:ascii="Segoe UI" w:cs="Segoe UI" w:eastAsia="Segoe UI" w:hAnsi="Segoe UI"/>
        </w:rPr>
        <w:br/>
        <w:t xml:space="preserve">Although this is a brief exposition on a work in progress, it is also a way to locate ourselves, to put a compass on a moving field so that when dialogue continues even today, we have shared bearings.</w:t>
      </w:r>
    </w:p>
    <w:p>
      <w:pPr>
        <w:spacing w:after="110"/>
      </w:pPr>
      <w:r>
        <w:rPr>
          <w:color w:val="5A5A71"/>
          <w:sz w:val="3.6mm"/>
          <w:szCs w:val="3.6mm"/>
          <w:rFonts w:ascii="Segoe UI" w:cs="Segoe UI" w:eastAsia="Segoe UI" w:hAnsi="Segoe UI"/>
        </w:rPr>
        <w:br/>
        <w:t xml:space="preserve">1:21</w:t>
      </w:r>
      <w:r>
        <w:rPr>
          <w:color w:val="232330"/>
          <w:sz w:val="3.6mm"/>
          <w:szCs w:val="3.6mm"/>
          <w:rFonts w:ascii="Segoe UI" w:cs="Segoe UI" w:eastAsia="Segoe UI" w:hAnsi="Segoe UI"/>
        </w:rPr>
        <w:br/>
        <w:t xml:space="preserve">Since the idea of a research scan may be new to some of us, let me briefly explain what it is.</w:t>
      </w:r>
    </w:p>
    <w:p>
      <w:pPr>
        <w:spacing w:after="110"/>
      </w:pPr>
      <w:r>
        <w:rPr>
          <w:color w:val="5A5A71"/>
          <w:sz w:val="3.6mm"/>
          <w:szCs w:val="3.6mm"/>
          <w:rFonts w:ascii="Segoe UI" w:cs="Segoe UI" w:eastAsia="Segoe UI" w:hAnsi="Segoe UI"/>
        </w:rPr>
        <w:br/>
        <w:t xml:space="preserve">1:26</w:t>
      </w:r>
      <w:r>
        <w:rPr>
          <w:color w:val="232330"/>
          <w:sz w:val="3.6mm"/>
          <w:szCs w:val="3.6mm"/>
          <w:rFonts w:ascii="Segoe UI" w:cs="Segoe UI" w:eastAsia="Segoe UI" w:hAnsi="Segoe UI"/>
        </w:rPr>
        <w:br/>
        <w:t xml:space="preserve">A research scan is a specific kind of literature review and annotated bibliography consisting of two main components.</w:t>
      </w:r>
    </w:p>
    <w:p>
      <w:pPr>
        <w:spacing w:after="110"/>
      </w:pPr>
      <w:r>
        <w:rPr>
          <w:color w:val="5A5A71"/>
          <w:sz w:val="3.6mm"/>
          <w:szCs w:val="3.6mm"/>
          <w:rFonts w:ascii="Segoe UI" w:cs="Segoe UI" w:eastAsia="Segoe UI" w:hAnsi="Segoe UI"/>
        </w:rPr>
        <w:br/>
        <w:t xml:space="preserve">1:33</w:t>
      </w:r>
      <w:r>
        <w:rPr>
          <w:color w:val="232330"/>
          <w:sz w:val="3.6mm"/>
          <w:szCs w:val="3.6mm"/>
          <w:rFonts w:ascii="Segoe UI" w:cs="Segoe UI" w:eastAsia="Segoe UI" w:hAnsi="Segoe UI"/>
        </w:rPr>
        <w:br/>
        <w:t xml:space="preserve">First, an analytical introduction that serves as an orientation to the topic, much like a traditional literature review, but specifically shaped to surface the landscape of ideas, infrastructures, practises, and tensions relevant to our community.</w:t>
      </w:r>
    </w:p>
    <w:p>
      <w:pPr>
        <w:spacing w:after="110"/>
      </w:pPr>
      <w:r>
        <w:rPr>
          <w:color w:val="5A5A71"/>
          <w:sz w:val="3.6mm"/>
          <w:szCs w:val="3.6mm"/>
          <w:rFonts w:ascii="Segoe UI" w:cs="Segoe UI" w:eastAsia="Segoe UI" w:hAnsi="Segoe UI"/>
        </w:rPr>
        <w:br/>
        <w:t xml:space="preserve">1:48</w:t>
      </w:r>
      <w:r>
        <w:rPr>
          <w:color w:val="232330"/>
          <w:sz w:val="3.6mm"/>
          <w:szCs w:val="3.6mm"/>
          <w:rFonts w:ascii="Segoe UI" w:cs="Segoe UI" w:eastAsia="Segoe UI" w:hAnsi="Segoe UI"/>
        </w:rPr>
        <w:br/>
        <w:t xml:space="preserve">Second, and just as importantly, it includes a curated collection of individual resources, each with a concise summary or annotation.</w:t>
      </w:r>
    </w:p>
    <w:p>
      <w:pPr>
        <w:spacing w:after="110"/>
      </w:pPr>
      <w:r>
        <w:rPr>
          <w:color w:val="5A5A71"/>
          <w:sz w:val="3.6mm"/>
          <w:szCs w:val="3.6mm"/>
          <w:rFonts w:ascii="Segoe UI" w:cs="Segoe UI" w:eastAsia="Segoe UI" w:hAnsi="Segoe UI"/>
        </w:rPr>
        <w:br/>
        <w:t xml:space="preserve">1:57</w:t>
      </w:r>
      <w:r>
        <w:rPr>
          <w:color w:val="232330"/>
          <w:sz w:val="3.6mm"/>
          <w:szCs w:val="3.6mm"/>
          <w:rFonts w:ascii="Segoe UI" w:cs="Segoe UI" w:eastAsia="Segoe UI" w:hAnsi="Segoe UI"/>
        </w:rPr>
        <w:br/>
        <w:t xml:space="preserve">This structure is consistent across our scans.</w:t>
      </w:r>
    </w:p>
    <w:p>
      <w:pPr>
        <w:spacing w:after="110"/>
      </w:pPr>
      <w:r>
        <w:rPr>
          <w:color w:val="5A5A71"/>
          <w:sz w:val="3.6mm"/>
          <w:szCs w:val="3.6mm"/>
          <w:rFonts w:ascii="Segoe UI" w:cs="Segoe UI" w:eastAsia="Segoe UI" w:hAnsi="Segoe UI"/>
        </w:rPr>
        <w:br/>
        <w:t xml:space="preserve">1:59</w:t>
      </w:r>
      <w:r>
        <w:rPr>
          <w:color w:val="232330"/>
          <w:sz w:val="3.6mm"/>
          <w:szCs w:val="3.6mm"/>
          <w:rFonts w:ascii="Segoe UI" w:cs="Segoe UI" w:eastAsia="Segoe UI" w:hAnsi="Segoe UI"/>
        </w:rPr>
        <w:br/>
        <w:t xml:space="preserve">The annotations are particularly useful for people who need to understand a fast moving field quickly because they condense complex works into reliable, comparable points of reference.</w:t>
      </w:r>
    </w:p>
    <w:p>
      <w:pPr>
        <w:spacing w:after="110"/>
      </w:pPr>
      <w:r>
        <w:rPr>
          <w:color w:val="5A5A71"/>
          <w:sz w:val="3.6mm"/>
          <w:szCs w:val="3.6mm"/>
          <w:rFonts w:ascii="Segoe UI" w:cs="Segoe UI" w:eastAsia="Segoe UI" w:hAnsi="Segoe UI"/>
        </w:rPr>
        <w:br/>
        <w:t xml:space="preserve">2:10</w:t>
      </w:r>
      <w:r>
        <w:rPr>
          <w:color w:val="232330"/>
          <w:sz w:val="3.6mm"/>
          <w:szCs w:val="3.6mm"/>
          <w:rFonts w:ascii="Segoe UI" w:cs="Segoe UI" w:eastAsia="Segoe UI" w:hAnsi="Segoe UI"/>
        </w:rPr>
        <w:br/>
        <w:t xml:space="preserve">For this scan, we've turned our focus to generative AI and its relationship with knowledge platforms and open social scholarship.</w:t>
      </w:r>
    </w:p>
    <w:p>
      <w:pPr>
        <w:spacing w:after="110"/>
      </w:pPr>
      <w:r>
        <w:rPr>
          <w:color w:val="5A5A71"/>
          <w:sz w:val="3.6mm"/>
          <w:szCs w:val="3.6mm"/>
          <w:rFonts w:ascii="Segoe UI" w:cs="Segoe UI" w:eastAsia="Segoe UI" w:hAnsi="Segoe UI"/>
        </w:rPr>
        <w:br/>
        <w:t xml:space="preserve">2:17</w:t>
      </w:r>
      <w:r>
        <w:rPr>
          <w:color w:val="232330"/>
          <w:sz w:val="3.6mm"/>
          <w:szCs w:val="3.6mm"/>
          <w:rFonts w:ascii="Segoe UI" w:cs="Segoe UI" w:eastAsia="Segoe UI" w:hAnsi="Segoe UI"/>
        </w:rPr>
        <w:br/>
        <w:t xml:space="preserve">The reason is simple:</w:t>
      </w:r>
    </w:p>
    <w:p>
      <w:pPr>
        <w:spacing w:after="110"/>
      </w:pPr>
      <w:r>
        <w:rPr>
          <w:color w:val="5A5A71"/>
          <w:sz w:val="3.6mm"/>
          <w:szCs w:val="3.6mm"/>
          <w:rFonts w:ascii="Segoe UI" w:cs="Segoe UI" w:eastAsia="Segoe UI" w:hAnsi="Segoe UI"/>
        </w:rPr>
        <w:br/>
        <w:t xml:space="preserve">2:19</w:t>
      </w:r>
      <w:r>
        <w:rPr>
          <w:color w:val="232330"/>
          <w:sz w:val="3.6mm"/>
          <w:szCs w:val="3.6mm"/>
          <w:rFonts w:ascii="Segoe UI" w:cs="Segoe UI" w:eastAsia="Segoe UI" w:hAnsi="Segoe UI"/>
        </w:rPr>
        <w:br/>
        <w:t xml:space="preserve">AI has pervaded our day-to-day work, media and conversations;</w:t>
      </w:r>
    </w:p>
    <w:p>
      <w:pPr>
        <w:spacing w:after="110"/>
      </w:pPr>
      <w:r>
        <w:rPr>
          <w:color w:val="5A5A71"/>
          <w:sz w:val="3.6mm"/>
          <w:szCs w:val="3.6mm"/>
          <w:rFonts w:ascii="Segoe UI" w:cs="Segoe UI" w:eastAsia="Segoe UI" w:hAnsi="Segoe UI"/>
        </w:rPr>
        <w:br/>
        <w:t xml:space="preserve">2:23</w:t>
      </w:r>
      <w:r>
        <w:rPr>
          <w:color w:val="232330"/>
          <w:sz w:val="3.6mm"/>
          <w:szCs w:val="3.6mm"/>
          <w:rFonts w:ascii="Segoe UI" w:cs="Segoe UI" w:eastAsia="Segoe UI" w:hAnsi="Segoe UI"/>
        </w:rPr>
        <w:br/>
        <w:t xml:space="preserve">But when we pause to consider its rapid, deep impact on scholarly work and public knowledge, the picture can blur.</w:t>
      </w:r>
    </w:p>
    <w:p>
      <w:pPr>
        <w:spacing w:after="110"/>
      </w:pPr>
      <w:r>
        <w:rPr>
          <w:color w:val="5A5A71"/>
          <w:sz w:val="3.6mm"/>
          <w:szCs w:val="3.6mm"/>
          <w:rFonts w:ascii="Segoe UI" w:cs="Segoe UI" w:eastAsia="Segoe UI" w:hAnsi="Segoe UI"/>
        </w:rPr>
        <w:br/>
        <w:t xml:space="preserve">2:30</w:t>
      </w:r>
      <w:r>
        <w:rPr>
          <w:color w:val="232330"/>
          <w:sz w:val="3.6mm"/>
          <w:szCs w:val="3.6mm"/>
          <w:rFonts w:ascii="Segoe UI" w:cs="Segoe UI" w:eastAsia="Segoe UI" w:hAnsi="Segoe UI"/>
        </w:rPr>
        <w:br/>
        <w:t xml:space="preserve">It's a phenomenon that is everywhere and elusive at the same time.</w:t>
      </w:r>
    </w:p>
    <w:p>
      <w:pPr>
        <w:spacing w:after="110"/>
      </w:pPr>
      <w:r>
        <w:rPr>
          <w:color w:val="5A5A71"/>
          <w:sz w:val="3.6mm"/>
          <w:szCs w:val="3.6mm"/>
          <w:rFonts w:ascii="Segoe UI" w:cs="Segoe UI" w:eastAsia="Segoe UI" w:hAnsi="Segoe UI"/>
        </w:rPr>
        <w:br/>
        <w:t xml:space="preserve">2:35</w:t>
      </w:r>
      <w:r>
        <w:rPr>
          <w:color w:val="232330"/>
          <w:sz w:val="3.6mm"/>
          <w:szCs w:val="3.6mm"/>
          <w:rFonts w:ascii="Segoe UI" w:cs="Segoe UI" w:eastAsia="Segoe UI" w:hAnsi="Segoe UI"/>
        </w:rPr>
        <w:br/>
        <w:t xml:space="preserve">Therefore, the goal of this scan is not to claim a single, fixed definition of AI's role in scholarship.</w:t>
      </w:r>
    </w:p>
    <w:p>
      <w:pPr>
        <w:spacing w:after="110"/>
      </w:pPr>
      <w:r>
        <w:rPr>
          <w:color w:val="5A5A71"/>
          <w:sz w:val="3.6mm"/>
          <w:szCs w:val="3.6mm"/>
          <w:rFonts w:ascii="Segoe UI" w:cs="Segoe UI" w:eastAsia="Segoe UI" w:hAnsi="Segoe UI"/>
        </w:rPr>
        <w:br/>
        <w:t xml:space="preserve">2:41</w:t>
      </w:r>
      <w:r>
        <w:rPr>
          <w:color w:val="232330"/>
          <w:sz w:val="3.6mm"/>
          <w:szCs w:val="3.6mm"/>
          <w:rFonts w:ascii="Segoe UI" w:cs="Segoe UI" w:eastAsia="Segoe UI" w:hAnsi="Segoe UI"/>
        </w:rPr>
        <w:br/>
        <w:t xml:space="preserve">Instead, our aim is to interrogate the concept, to map the emerging landscape and to be curious about the entanglements between AI and our community's commitments to openness, social engagement and public value.</w:t>
      </w:r>
    </w:p>
    <w:p>
      <w:pPr>
        <w:spacing w:after="110"/>
      </w:pPr>
      <w:r>
        <w:rPr>
          <w:color w:val="5A5A71"/>
          <w:sz w:val="3.6mm"/>
          <w:szCs w:val="3.6mm"/>
          <w:rFonts w:ascii="Segoe UI" w:cs="Segoe UI" w:eastAsia="Segoe UI" w:hAnsi="Segoe UI"/>
        </w:rPr>
        <w:br/>
        <w:t xml:space="preserve">2:55</w:t>
      </w:r>
      <w:r>
        <w:rPr>
          <w:color w:val="232330"/>
          <w:sz w:val="3.6mm"/>
          <w:szCs w:val="3.6mm"/>
          <w:rFonts w:ascii="Segoe UI" w:cs="Segoe UI" w:eastAsia="Segoe UI" w:hAnsi="Segoe UI"/>
        </w:rPr>
        <w:br/>
        <w:t xml:space="preserve">This is especially important because the digital knowledge substrates we depend on, repositories, journals, identifiers, discovery systems and social layers are being reconfigured by new AI capabilities and new platform incentives.</w:t>
      </w:r>
    </w:p>
    <w:p>
      <w:pPr>
        <w:spacing w:after="110"/>
      </w:pPr>
      <w:r>
        <w:rPr>
          <w:color w:val="5A5A71"/>
          <w:sz w:val="3.6mm"/>
          <w:szCs w:val="3.6mm"/>
          <w:rFonts w:ascii="Segoe UI" w:cs="Segoe UI" w:eastAsia="Segoe UI" w:hAnsi="Segoe UI"/>
        </w:rPr>
        <w:br/>
        <w:t xml:space="preserve">3:12</w:t>
      </w:r>
      <w:r>
        <w:rPr>
          <w:color w:val="232330"/>
          <w:sz w:val="3.6mm"/>
          <w:szCs w:val="3.6mm"/>
          <w:rFonts w:ascii="Segoe UI" w:cs="Segoe UI" w:eastAsia="Segoe UI" w:hAnsi="Segoe UI"/>
        </w:rPr>
        <w:br/>
        <w:t xml:space="preserve">To navigate this complex territory, we follow a three-part organising logic.</w:t>
      </w:r>
    </w:p>
    <w:p>
      <w:pPr>
        <w:spacing w:after="110"/>
      </w:pPr>
      <w:r>
        <w:rPr>
          <w:color w:val="5A5A71"/>
          <w:sz w:val="3.6mm"/>
          <w:szCs w:val="3.6mm"/>
          <w:rFonts w:ascii="Segoe UI" w:cs="Segoe UI" w:eastAsia="Segoe UI" w:hAnsi="Segoe UI"/>
        </w:rPr>
        <w:br/>
        <w:t xml:space="preserve">3:17</w:t>
      </w:r>
      <w:r>
        <w:rPr>
          <w:color w:val="232330"/>
          <w:sz w:val="3.6mm"/>
          <w:szCs w:val="3.6mm"/>
          <w:rFonts w:ascii="Segoe UI" w:cs="Segoe UI" w:eastAsia="Segoe UI" w:hAnsi="Segoe UI"/>
        </w:rPr>
        <w:br/>
        <w:t xml:space="preserve">The first part, Essential Contexts, establishes the foundations.</w:t>
      </w:r>
    </w:p>
    <w:p>
      <w:pPr>
        <w:spacing w:after="110"/>
      </w:pPr>
      <w:r>
        <w:rPr>
          <w:color w:val="5A5A71"/>
          <w:sz w:val="3.6mm"/>
          <w:szCs w:val="3.6mm"/>
          <w:rFonts w:ascii="Segoe UI" w:cs="Segoe UI" w:eastAsia="Segoe UI" w:hAnsi="Segoe UI"/>
        </w:rPr>
        <w:br/>
        <w:t xml:space="preserve">3:22</w:t>
      </w:r>
      <w:r>
        <w:rPr>
          <w:color w:val="232330"/>
          <w:sz w:val="3.6mm"/>
          <w:szCs w:val="3.6mm"/>
          <w:rFonts w:ascii="Segoe UI" w:cs="Segoe UI" w:eastAsia="Segoe UI" w:hAnsi="Segoe UI"/>
        </w:rPr>
        <w:br/>
        <w:t xml:space="preserve">This includes brief histories of artificial intelligence which help demystify the technology, and a review of the core principles of knowledge production and open social scholarship itself.</w:t>
      </w:r>
    </w:p>
    <w:p>
      <w:pPr>
        <w:spacing w:after="110"/>
      </w:pPr>
      <w:r>
        <w:rPr>
          <w:color w:val="5A5A71"/>
          <w:sz w:val="3.6mm"/>
          <w:szCs w:val="3.6mm"/>
          <w:rFonts w:ascii="Segoe UI" w:cs="Segoe UI" w:eastAsia="Segoe UI" w:hAnsi="Segoe UI"/>
        </w:rPr>
        <w:br/>
        <w:t xml:space="preserve">3:33</w:t>
      </w:r>
      <w:r>
        <w:rPr>
          <w:color w:val="232330"/>
          <w:sz w:val="3.6mm"/>
          <w:szCs w:val="3.6mm"/>
          <w:rFonts w:ascii="Segoe UI" w:cs="Segoe UI" w:eastAsia="Segoe UI" w:hAnsi="Segoe UI"/>
        </w:rPr>
        <w:br/>
        <w:t xml:space="preserve">These contexts ground our inquiry.</w:t>
      </w:r>
    </w:p>
    <w:p>
      <w:pPr>
        <w:spacing w:after="110"/>
      </w:pPr>
      <w:r>
        <w:rPr>
          <w:color w:val="5A5A71"/>
          <w:sz w:val="3.6mm"/>
          <w:szCs w:val="3.6mm"/>
          <w:rFonts w:ascii="Segoe UI" w:cs="Segoe UI" w:eastAsia="Segoe UI" w:hAnsi="Segoe UI"/>
        </w:rPr>
        <w:br/>
        <w:t xml:space="preserve">3:36</w:t>
      </w:r>
      <w:r>
        <w:rPr>
          <w:color w:val="232330"/>
          <w:sz w:val="3.6mm"/>
          <w:szCs w:val="3.6mm"/>
          <w:rFonts w:ascii="Segoe UI" w:cs="Segoe UI" w:eastAsia="Segoe UI" w:hAnsi="Segoe UI"/>
        </w:rPr>
        <w:br/>
        <w:t xml:space="preserve">The second part, Focal Points, is the heart of our scan.</w:t>
      </w:r>
    </w:p>
    <w:p>
      <w:pPr>
        <w:spacing w:after="110"/>
      </w:pPr>
      <w:r>
        <w:rPr>
          <w:color w:val="5A5A71"/>
          <w:sz w:val="3.6mm"/>
          <w:szCs w:val="3.6mm"/>
          <w:rFonts w:ascii="Segoe UI" w:cs="Segoe UI" w:eastAsia="Segoe UI" w:hAnsi="Segoe UI"/>
        </w:rPr>
        <w:br/>
        <w:t xml:space="preserve">3:40</w:t>
      </w:r>
      <w:r>
        <w:rPr>
          <w:color w:val="232330"/>
          <w:sz w:val="3.6mm"/>
          <w:szCs w:val="3.6mm"/>
          <w:rFonts w:ascii="Segoe UI" w:cs="Segoe UI" w:eastAsia="Segoe UI" w:hAnsi="Segoe UI"/>
        </w:rPr>
        <w:br/>
        <w:t xml:space="preserve">Here we examine specifically how AI intersects with the three pillars of our community's ethos: the open, the social and scholarship.</w:t>
      </w:r>
    </w:p>
    <w:p>
      <w:pPr>
        <w:spacing w:after="110"/>
      </w:pPr>
      <w:r>
        <w:rPr>
          <w:color w:val="5A5A71"/>
          <w:sz w:val="3.6mm"/>
          <w:szCs w:val="3.6mm"/>
          <w:rFonts w:ascii="Segoe UI" w:cs="Segoe UI" w:eastAsia="Segoe UI" w:hAnsi="Segoe UI"/>
        </w:rPr>
        <w:br/>
        <w:t xml:space="preserve">3:50</w:t>
      </w:r>
      <w:r>
        <w:rPr>
          <w:color w:val="232330"/>
          <w:sz w:val="3.6mm"/>
          <w:szCs w:val="3.6mm"/>
          <w:rFonts w:ascii="Segoe UI" w:cs="Segoe UI" w:eastAsia="Segoe UI" w:hAnsi="Segoe UI"/>
        </w:rPr>
        <w:br/>
        <w:t xml:space="preserve">This is where we trace the primary lines of force and friction.</w:t>
      </w:r>
    </w:p>
    <w:p>
      <w:pPr>
        <w:spacing w:after="110"/>
      </w:pPr>
      <w:r>
        <w:rPr>
          <w:color w:val="5A5A71"/>
          <w:sz w:val="3.6mm"/>
          <w:szCs w:val="3.6mm"/>
          <w:rFonts w:ascii="Segoe UI" w:cs="Segoe UI" w:eastAsia="Segoe UI" w:hAnsi="Segoe UI"/>
        </w:rPr>
        <w:br/>
        <w:t xml:space="preserve">3:54</w:t>
      </w:r>
      <w:r>
        <w:rPr>
          <w:color w:val="232330"/>
          <w:sz w:val="3.6mm"/>
          <w:szCs w:val="3.6mm"/>
          <w:rFonts w:ascii="Segoe UI" w:cs="Segoe UI" w:eastAsia="Segoe UI" w:hAnsi="Segoe UI"/>
        </w:rPr>
        <w:br/>
        <w:t xml:space="preserve">The third part, Application Areas, looks at concrete instantiations of these technologies.</w:t>
      </w:r>
    </w:p>
    <w:p>
      <w:pPr>
        <w:spacing w:after="110"/>
      </w:pPr>
      <w:r>
        <w:rPr>
          <w:color w:val="5A5A71"/>
          <w:sz w:val="3.6mm"/>
          <w:szCs w:val="3.6mm"/>
          <w:rFonts w:ascii="Segoe UI" w:cs="Segoe UI" w:eastAsia="Segoe UI" w:hAnsi="Segoe UI"/>
        </w:rPr>
        <w:br/>
        <w:t xml:space="preserve">4:00</w:t>
      </w:r>
      <w:r>
        <w:rPr>
          <w:color w:val="232330"/>
          <w:sz w:val="3.6mm"/>
          <w:szCs w:val="3.6mm"/>
          <w:rFonts w:ascii="Segoe UI" w:cs="Segoe UI" w:eastAsia="Segoe UI" w:hAnsi="Segoe UI"/>
        </w:rPr>
        <w:br/>
        <w:t xml:space="preserve">This is where the abstract meets the practical and phenomena materialise in our daily work flows in systems for recommendation, metadata generation, data visualisation and other tools and services that facilitate scholarly activity.</w:t>
      </w:r>
    </w:p>
    <w:p>
      <w:pPr>
        <w:spacing w:after="110"/>
      </w:pPr>
      <w:r>
        <w:rPr>
          <w:color w:val="5A5A71"/>
          <w:sz w:val="3.6mm"/>
          <w:szCs w:val="3.6mm"/>
          <w:rFonts w:ascii="Segoe UI" w:cs="Segoe UI" w:eastAsia="Segoe UI" w:hAnsi="Segoe UI"/>
        </w:rPr>
        <w:br/>
        <w:t xml:space="preserve">4:16</w:t>
      </w:r>
      <w:r>
        <w:rPr>
          <w:color w:val="232330"/>
          <w:sz w:val="3.6mm"/>
          <w:szCs w:val="3.6mm"/>
          <w:rFonts w:ascii="Segoe UI" w:cs="Segoe UI" w:eastAsia="Segoe UI" w:hAnsi="Segoe UI"/>
        </w:rPr>
        <w:br/>
        <w:t xml:space="preserve">Throughout this progression, the principles of open social scholarship, collaboration, public engagement, accessibility and reciprocity guide our analysis and help us take our bearings in this rapidly changing environment.</w:t>
      </w:r>
    </w:p>
    <w:p>
      <w:pPr>
        <w:spacing w:after="110"/>
      </w:pPr>
      <w:r>
        <w:rPr>
          <w:color w:val="5A5A71"/>
          <w:sz w:val="3.6mm"/>
          <w:szCs w:val="3.6mm"/>
          <w:rFonts w:ascii="Segoe UI" w:cs="Segoe UI" w:eastAsia="Segoe UI" w:hAnsi="Segoe UI"/>
        </w:rPr>
        <w:br/>
        <w:t xml:space="preserve">4:29</w:t>
      </w:r>
      <w:r>
        <w:rPr>
          <w:color w:val="232330"/>
          <w:sz w:val="3.6mm"/>
          <w:szCs w:val="3.6mm"/>
          <w:rFonts w:ascii="Segoe UI" w:cs="Segoe UI" w:eastAsia="Segoe UI" w:hAnsi="Segoe UI"/>
        </w:rPr>
        <w:br/>
        <w:t xml:space="preserve">Our approach is phenomenological:</w:t>
      </w:r>
    </w:p>
    <w:p>
      <w:pPr>
        <w:spacing w:after="110"/>
      </w:pPr>
      <w:r>
        <w:rPr>
          <w:color w:val="5A5A71"/>
          <w:sz w:val="3.6mm"/>
          <w:szCs w:val="3.6mm"/>
          <w:rFonts w:ascii="Segoe UI" w:cs="Segoe UI" w:eastAsia="Segoe UI" w:hAnsi="Segoe UI"/>
        </w:rPr>
        <w:br/>
        <w:t xml:space="preserve">4:32</w:t>
      </w:r>
      <w:r>
        <w:rPr>
          <w:color w:val="232330"/>
          <w:sz w:val="3.6mm"/>
          <w:szCs w:val="3.6mm"/>
          <w:rFonts w:ascii="Segoe UI" w:cs="Segoe UI" w:eastAsia="Segoe UI" w:hAnsi="Segoe UI"/>
        </w:rPr>
        <w:br/>
        <w:t xml:space="preserve">We are asking what is unfolding?</w:t>
      </w:r>
    </w:p>
    <w:p>
      <w:pPr>
        <w:spacing w:after="110"/>
      </w:pPr>
      <w:r>
        <w:rPr>
          <w:color w:val="5A5A71"/>
          <w:sz w:val="3.6mm"/>
          <w:szCs w:val="3.6mm"/>
          <w:rFonts w:ascii="Segoe UI" w:cs="Segoe UI" w:eastAsia="Segoe UI" w:hAnsi="Segoe UI"/>
        </w:rPr>
        <w:br/>
        <w:t xml:space="preserve">4:34</w:t>
      </w:r>
      <w:r>
        <w:rPr>
          <w:color w:val="232330"/>
          <w:sz w:val="3.6mm"/>
          <w:szCs w:val="3.6mm"/>
          <w:rFonts w:ascii="Segoe UI" w:cs="Segoe UI" w:eastAsia="Segoe UI" w:hAnsi="Segoe UI"/>
        </w:rPr>
        <w:br/>
        <w:t xml:space="preserve">Which concepts, actors and infrastructures are reshaping the conditions of knowledge, and how do they align or conflict with the values we hold?</w:t>
      </w:r>
    </w:p>
    <w:p>
      <w:pPr>
        <w:spacing w:after="110"/>
      </w:pPr>
      <w:r>
        <w:rPr>
          <w:color w:val="5A5A71"/>
          <w:sz w:val="3.6mm"/>
          <w:szCs w:val="3.6mm"/>
          <w:rFonts w:ascii="Segoe UI" w:cs="Segoe UI" w:eastAsia="Segoe UI" w:hAnsi="Segoe UI"/>
        </w:rPr>
        <w:br/>
        <w:t xml:space="preserve">4:45</w:t>
      </w:r>
      <w:r>
        <w:rPr>
          <w:color w:val="232330"/>
          <w:sz w:val="3.6mm"/>
          <w:szCs w:val="3.6mm"/>
          <w:rFonts w:ascii="Segoe UI" w:cs="Segoe UI" w:eastAsia="Segoe UI" w:hAnsi="Segoe UI"/>
        </w:rPr>
        <w:br/>
        <w:t xml:space="preserve">The field is in constant flux and motion.</w:t>
      </w:r>
    </w:p>
    <w:p>
      <w:pPr>
        <w:spacing w:after="110"/>
      </w:pPr>
      <w:r>
        <w:rPr>
          <w:color w:val="5A5A71"/>
          <w:sz w:val="3.6mm"/>
          <w:szCs w:val="3.6mm"/>
          <w:rFonts w:ascii="Segoe UI" w:cs="Segoe UI" w:eastAsia="Segoe UI" w:hAnsi="Segoe UI"/>
        </w:rPr>
        <w:br/>
        <w:t xml:space="preserve">4:48</w:t>
      </w:r>
      <w:r>
        <w:rPr>
          <w:color w:val="232330"/>
          <w:sz w:val="3.6mm"/>
          <w:szCs w:val="3.6mm"/>
          <w:rFonts w:ascii="Segoe UI" w:cs="Segoe UI" w:eastAsia="Segoe UI" w:hAnsi="Segoe UI"/>
        </w:rPr>
        <w:br/>
        <w:t xml:space="preserve">The literature, the tools, and the very ontology, epistemology and axiology of AI are shifting week by week.</w:t>
      </w:r>
    </w:p>
    <w:p>
      <w:pPr>
        <w:spacing w:after="110"/>
      </w:pPr>
      <w:r>
        <w:rPr>
          <w:color w:val="5A5A71"/>
          <w:sz w:val="3.6mm"/>
          <w:szCs w:val="3.6mm"/>
          <w:rFonts w:ascii="Segoe UI" w:cs="Segoe UI" w:eastAsia="Segoe UI" w:hAnsi="Segoe UI"/>
        </w:rPr>
        <w:br/>
        <w:t xml:space="preserve">4:55</w:t>
      </w:r>
      <w:r>
        <w:rPr>
          <w:color w:val="232330"/>
          <w:sz w:val="3.6mm"/>
          <w:szCs w:val="3.6mm"/>
          <w:rFonts w:ascii="Segoe UI" w:cs="Segoe UI" w:eastAsia="Segoe UI" w:hAnsi="Segoe UI"/>
        </w:rPr>
        <w:br/>
        <w:t xml:space="preserve">Studying it feels like observing something shapeless and alive, almost amoebic, under a microscope.</w:t>
      </w:r>
    </w:p>
    <w:p>
      <w:pPr>
        <w:spacing w:after="110"/>
      </w:pPr>
      <w:r>
        <w:rPr>
          <w:color w:val="5A5A71"/>
          <w:sz w:val="3.6mm"/>
          <w:szCs w:val="3.6mm"/>
          <w:rFonts w:ascii="Segoe UI" w:cs="Segoe UI" w:eastAsia="Segoe UI" w:hAnsi="Segoe UI"/>
        </w:rPr>
        <w:br/>
        <w:t xml:space="preserve">5:02</w:t>
      </w:r>
      <w:r>
        <w:rPr>
          <w:color w:val="232330"/>
          <w:sz w:val="3.6mm"/>
          <w:szCs w:val="3.6mm"/>
          <w:rFonts w:ascii="Segoe UI" w:cs="Segoe UI" w:eastAsia="Segoe UI" w:hAnsi="Segoe UI"/>
        </w:rPr>
        <w:br/>
        <w:t xml:space="preserve">It reaches, moves, extends and retracts in unpredictable ways.</w:t>
      </w:r>
    </w:p>
    <w:p>
      <w:pPr>
        <w:spacing w:after="110"/>
      </w:pPr>
      <w:r>
        <w:rPr>
          <w:color w:val="5A5A71"/>
          <w:sz w:val="3.6mm"/>
          <w:szCs w:val="3.6mm"/>
          <w:rFonts w:ascii="Segoe UI" w:cs="Segoe UI" w:eastAsia="Segoe UI" w:hAnsi="Segoe UI"/>
        </w:rPr>
        <w:br/>
        <w:t xml:space="preserve">5:07</w:t>
      </w:r>
      <w:r>
        <w:rPr>
          <w:color w:val="232330"/>
          <w:sz w:val="3.6mm"/>
          <w:szCs w:val="3.6mm"/>
          <w:rFonts w:ascii="Segoe UI" w:cs="Segoe UI" w:eastAsia="Segoe UI" w:hAnsi="Segoe UI"/>
        </w:rPr>
        <w:br/>
        <w:t xml:space="preserve">This is especially true as it interfaces with the digital humanities, where our questions are just not about what the technology does, but what it is and what it means.</w:t>
      </w:r>
    </w:p>
    <w:p>
      <w:pPr>
        <w:spacing w:after="110"/>
      </w:pPr>
      <w:r>
        <w:rPr>
          <w:color w:val="5A5A71"/>
          <w:sz w:val="3.6mm"/>
          <w:szCs w:val="3.6mm"/>
          <w:rFonts w:ascii="Segoe UI" w:cs="Segoe UI" w:eastAsia="Segoe UI" w:hAnsi="Segoe UI"/>
        </w:rPr>
        <w:br/>
        <w:t xml:space="preserve">5:17</w:t>
      </w:r>
      <w:r>
        <w:rPr>
          <w:color w:val="232330"/>
          <w:sz w:val="3.6mm"/>
          <w:szCs w:val="3.6mm"/>
          <w:rFonts w:ascii="Segoe UI" w:cs="Segoe UI" w:eastAsia="Segoe UI" w:hAnsi="Segoe UI"/>
        </w:rPr>
        <w:br/>
        <w:t xml:space="preserve">The phenomenology of our interaction with these systems is a primary object of study.</w:t>
      </w:r>
    </w:p>
    <w:p>
      <w:pPr>
        <w:spacing w:after="110"/>
      </w:pPr>
      <w:r>
        <w:rPr>
          <w:color w:val="5A5A71"/>
          <w:sz w:val="3.6mm"/>
          <w:szCs w:val="3.6mm"/>
          <w:rFonts w:ascii="Segoe UI" w:cs="Segoe UI" w:eastAsia="Segoe UI" w:hAnsi="Segoe UI"/>
        </w:rPr>
        <w:br/>
        <w:t xml:space="preserve">5:22</w:t>
      </w:r>
      <w:r>
        <w:rPr>
          <w:color w:val="232330"/>
          <w:sz w:val="3.6mm"/>
          <w:szCs w:val="3.6mm"/>
          <w:rFonts w:ascii="Segoe UI" w:cs="Segoe UI" w:eastAsia="Segoe UI" w:hAnsi="Segoe UI"/>
        </w:rPr>
        <w:br/>
        <w:t xml:space="preserve">The key aspect of it is how recent generative AI differs from its predecessors.</w:t>
      </w:r>
    </w:p>
    <w:p>
      <w:pPr>
        <w:spacing w:after="110"/>
      </w:pPr>
      <w:r>
        <w:rPr>
          <w:color w:val="5A5A71"/>
          <w:sz w:val="3.6mm"/>
          <w:szCs w:val="3.6mm"/>
          <w:rFonts w:ascii="Segoe UI" w:cs="Segoe UI" w:eastAsia="Segoe UI" w:hAnsi="Segoe UI"/>
        </w:rPr>
        <w:br/>
        <w:t xml:space="preserve">5:30</w:t>
      </w:r>
      <w:r>
        <w:rPr>
          <w:color w:val="232330"/>
          <w:sz w:val="3.6mm"/>
          <w:szCs w:val="3.6mm"/>
          <w:rFonts w:ascii="Segoe UI" w:cs="Segoe UI" w:eastAsia="Segoe UI" w:hAnsi="Segoe UI"/>
        </w:rPr>
        <w:br/>
        <w:t xml:space="preserve">For decades, the dominant application of machine learning was classification, a form of pattern recognition.</w:t>
      </w:r>
    </w:p>
    <w:p>
      <w:pPr>
        <w:spacing w:after="110"/>
      </w:pPr>
      <w:r>
        <w:rPr>
          <w:color w:val="5A5A71"/>
          <w:sz w:val="3.6mm"/>
          <w:szCs w:val="3.6mm"/>
          <w:rFonts w:ascii="Segoe UI" w:cs="Segoe UI" w:eastAsia="Segoe UI" w:hAnsi="Segoe UI"/>
        </w:rPr>
        <w:br/>
        <w:t xml:space="preserve">5:38</w:t>
      </w:r>
      <w:r>
        <w:rPr>
          <w:color w:val="232330"/>
          <w:sz w:val="3.6mm"/>
          <w:szCs w:val="3.6mm"/>
          <w:rFonts w:ascii="Segoe UI" w:cs="Segoe UI" w:eastAsia="Segoe UI" w:hAnsi="Segoe UI"/>
        </w:rPr>
        <w:br/>
        <w:t xml:space="preserve">Its purpose was to analyse an input and make a judgement, to indicate whether an image contains a face, to accurately transcribe speech, or to sort good data from bad.</w:t>
      </w:r>
    </w:p>
    <w:p>
      <w:pPr>
        <w:spacing w:after="110"/>
      </w:pPr>
      <w:r>
        <w:rPr>
          <w:color w:val="5A5A71"/>
          <w:sz w:val="3.6mm"/>
          <w:szCs w:val="3.6mm"/>
          <w:rFonts w:ascii="Segoe UI" w:cs="Segoe UI" w:eastAsia="Segoe UI" w:hAnsi="Segoe UI"/>
        </w:rPr>
        <w:br/>
        <w:t xml:space="preserve">5:49</w:t>
      </w:r>
      <w:r>
        <w:rPr>
          <w:color w:val="232330"/>
          <w:sz w:val="3.6mm"/>
          <w:szCs w:val="3.6mm"/>
          <w:rFonts w:ascii="Segoe UI" w:cs="Segoe UI" w:eastAsia="Segoe UI" w:hAnsi="Segoe UI"/>
        </w:rPr>
        <w:br/>
        <w:t xml:space="preserve">Generative AI, as its name implies, turns this logic inside out:</w:t>
      </w:r>
    </w:p>
    <w:p>
      <w:pPr>
        <w:spacing w:after="110"/>
      </w:pPr>
      <w:r>
        <w:rPr>
          <w:color w:val="5A5A71"/>
          <w:sz w:val="3.6mm"/>
          <w:szCs w:val="3.6mm"/>
          <w:rFonts w:ascii="Segoe UI" w:cs="Segoe UI" w:eastAsia="Segoe UI" w:hAnsi="Segoe UI"/>
        </w:rPr>
        <w:br/>
        <w:t xml:space="preserve">5:53</w:t>
      </w:r>
      <w:r>
        <w:rPr>
          <w:color w:val="232330"/>
          <w:sz w:val="3.6mm"/>
          <w:szCs w:val="3.6mm"/>
          <w:rFonts w:ascii="Segoe UI" w:cs="Segoe UI" w:eastAsia="Segoe UI" w:hAnsi="Segoe UI"/>
        </w:rPr>
        <w:br/>
        <w:t xml:space="preserve">It uses the same pattern recognition models not to classify, but to generate, or rather recompose.</w:t>
      </w:r>
    </w:p>
    <w:p>
      <w:pPr>
        <w:spacing w:after="110"/>
      </w:pPr>
      <w:r>
        <w:rPr>
          <w:color w:val="5A5A71"/>
          <w:sz w:val="3.6mm"/>
          <w:szCs w:val="3.6mm"/>
          <w:rFonts w:ascii="Segoe UI" w:cs="Segoe UI" w:eastAsia="Segoe UI" w:hAnsi="Segoe UI"/>
        </w:rPr>
        <w:br/>
        <w:t xml:space="preserve">6:01</w:t>
      </w:r>
      <w:r>
        <w:rPr>
          <w:color w:val="232330"/>
          <w:sz w:val="3.6mm"/>
          <w:szCs w:val="3.6mm"/>
          <w:rFonts w:ascii="Segoe UI" w:cs="Segoe UI" w:eastAsia="Segoe UI" w:hAnsi="Segoe UI"/>
        </w:rPr>
        <w:br/>
        <w:t xml:space="preserve">It generates novel recombinations of the patterns it has learned, producing new text, new images, and new sounds or other media that are statistically plausible based on its training data and the patterns it knows in them.</w:t>
      </w:r>
    </w:p>
    <w:p>
      <w:pPr>
        <w:spacing w:after="110"/>
      </w:pPr>
      <w:r>
        <w:rPr>
          <w:color w:val="5A5A71"/>
          <w:sz w:val="3.6mm"/>
          <w:szCs w:val="3.6mm"/>
          <w:rFonts w:ascii="Segoe UI" w:cs="Segoe UI" w:eastAsia="Segoe UI" w:hAnsi="Segoe UI"/>
        </w:rPr>
        <w:br/>
        <w:t xml:space="preserve">6:15</w:t>
      </w:r>
      <w:r>
        <w:rPr>
          <w:color w:val="232330"/>
          <w:sz w:val="3.6mm"/>
          <w:szCs w:val="3.6mm"/>
          <w:rFonts w:ascii="Segoe UI" w:cs="Segoe UI" w:eastAsia="Segoe UI" w:hAnsi="Segoe UI"/>
        </w:rPr>
        <w:br/>
        <w:t xml:space="preserve">This generative turn is the engine driving the disruptions we now see.</w:t>
      </w:r>
    </w:p>
    <w:p>
      <w:pPr>
        <w:spacing w:after="110"/>
      </w:pPr>
      <w:r>
        <w:rPr>
          <w:color w:val="5A5A71"/>
          <w:sz w:val="3.6mm"/>
          <w:szCs w:val="3.6mm"/>
          <w:rFonts w:ascii="Segoe UI" w:cs="Segoe UI" w:eastAsia="Segoe UI" w:hAnsi="Segoe UI"/>
        </w:rPr>
        <w:br/>
        <w:t xml:space="preserve">6:21</w:t>
      </w:r>
      <w:r>
        <w:rPr>
          <w:color w:val="232330"/>
          <w:sz w:val="3.6mm"/>
          <w:szCs w:val="3.6mm"/>
          <w:rFonts w:ascii="Segoe UI" w:cs="Segoe UI" w:eastAsia="Segoe UI" w:hAnsi="Segoe UI"/>
        </w:rPr>
        <w:br/>
        <w:t xml:space="preserve">Let's explore these disruptions through our three focal points.</w:t>
      </w:r>
    </w:p>
    <w:p>
      <w:pPr>
        <w:spacing w:after="110"/>
      </w:pPr>
      <w:r>
        <w:rPr>
          <w:color w:val="5A5A71"/>
          <w:sz w:val="3.6mm"/>
          <w:szCs w:val="3.6mm"/>
          <w:rFonts w:ascii="Segoe UI" w:cs="Segoe UI" w:eastAsia="Segoe UI" w:hAnsi="Segoe UI"/>
        </w:rPr>
        <w:br/>
        <w:t xml:space="preserve">6:26</w:t>
      </w:r>
      <w:r>
        <w:rPr>
          <w:color w:val="232330"/>
          <w:sz w:val="3.6mm"/>
          <w:szCs w:val="3.6mm"/>
          <w:rFonts w:ascii="Segoe UI" w:cs="Segoe UI" w:eastAsia="Segoe UI" w:hAnsi="Segoe UI"/>
        </w:rPr>
        <w:br/>
        <w:t xml:space="preserve">One point of focus is the intersection of AI and the principle of openness.</w:t>
      </w:r>
    </w:p>
    <w:p>
      <w:pPr>
        <w:spacing w:after="110"/>
      </w:pPr>
      <w:r>
        <w:rPr>
          <w:color w:val="5A5A71"/>
          <w:sz w:val="3.6mm"/>
          <w:szCs w:val="3.6mm"/>
          <w:rFonts w:ascii="Segoe UI" w:cs="Segoe UI" w:eastAsia="Segoe UI" w:hAnsi="Segoe UI"/>
        </w:rPr>
        <w:br/>
        <w:t xml:space="preserve">6:32</w:t>
      </w:r>
      <w:r>
        <w:rPr>
          <w:color w:val="232330"/>
          <w:sz w:val="3.6mm"/>
          <w:szCs w:val="3.6mm"/>
          <w:rFonts w:ascii="Segoe UI" w:cs="Segoe UI" w:eastAsia="Segoe UI" w:hAnsi="Segoe UI"/>
        </w:rPr>
        <w:br/>
        <w:t xml:space="preserve">This is a space of deep paradox.</w:t>
      </w:r>
    </w:p>
    <w:p>
      <w:pPr>
        <w:spacing w:after="110"/>
      </w:pPr>
      <w:r>
        <w:rPr>
          <w:color w:val="5A5A71"/>
          <w:sz w:val="3.6mm"/>
          <w:szCs w:val="3.6mm"/>
          <w:rFonts w:ascii="Segoe UI" w:cs="Segoe UI" w:eastAsia="Segoe UI" w:hAnsi="Segoe UI"/>
        </w:rPr>
        <w:br/>
        <w:t xml:space="preserve">6:35</w:t>
      </w:r>
      <w:r>
        <w:rPr>
          <w:color w:val="232330"/>
          <w:sz w:val="3.6mm"/>
          <w:szCs w:val="3.6mm"/>
          <w:rFonts w:ascii="Segoe UI" w:cs="Segoe UI" w:eastAsia="Segoe UI" w:hAnsi="Segoe UI"/>
        </w:rPr>
        <w:br/>
        <w:t xml:space="preserve">The most immediate tension arises with Open Access.</w:t>
      </w:r>
    </w:p>
    <w:p>
      <w:pPr>
        <w:spacing w:after="110"/>
      </w:pPr>
      <w:r>
        <w:rPr>
          <w:color w:val="5A5A71"/>
          <w:sz w:val="3.6mm"/>
          <w:szCs w:val="3.6mm"/>
          <w:rFonts w:ascii="Segoe UI" w:cs="Segoe UI" w:eastAsia="Segoe UI" w:hAnsi="Segoe UI"/>
        </w:rPr>
        <w:br/>
        <w:t xml:space="preserve">6:38</w:t>
      </w:r>
      <w:r>
        <w:rPr>
          <w:color w:val="232330"/>
          <w:sz w:val="3.6mm"/>
          <w:szCs w:val="3.6mm"/>
          <w:rFonts w:ascii="Segoe UI" w:cs="Segoe UI" w:eastAsia="Segoe UI" w:hAnsi="Segoe UI"/>
        </w:rPr>
        <w:br/>
        <w:t xml:space="preserve">The vast body of OA literature, created as a public good for human readers, has become a primary training ground for commercial large language models.</w:t>
      </w:r>
    </w:p>
    <w:p>
      <w:pPr>
        <w:spacing w:after="110"/>
      </w:pPr>
      <w:r>
        <w:rPr>
          <w:color w:val="5A5A71"/>
          <w:sz w:val="3.6mm"/>
          <w:szCs w:val="3.6mm"/>
          <w:rFonts w:ascii="Segoe UI" w:cs="Segoe UI" w:eastAsia="Segoe UI" w:hAnsi="Segoe UI"/>
        </w:rPr>
        <w:br/>
        <w:t xml:space="preserve">6:48</w:t>
      </w:r>
      <w:r>
        <w:rPr>
          <w:color w:val="232330"/>
          <w:sz w:val="3.6mm"/>
          <w:szCs w:val="3.6mm"/>
          <w:rFonts w:ascii="Segoe UI" w:cs="Segoe UI" w:eastAsia="Segoe UI" w:hAnsi="Segoe UI"/>
        </w:rPr>
        <w:br/>
        <w:t xml:space="preserve">This raises A fundamental question.</w:t>
      </w:r>
    </w:p>
    <w:p>
      <w:pPr>
        <w:spacing w:after="110"/>
      </w:pPr>
      <w:r>
        <w:rPr>
          <w:color w:val="5A5A71"/>
          <w:sz w:val="3.6mm"/>
          <w:szCs w:val="3.6mm"/>
          <w:rFonts w:ascii="Segoe UI" w:cs="Segoe UI" w:eastAsia="Segoe UI" w:hAnsi="Segoe UI"/>
        </w:rPr>
        <w:br/>
        <w:t xml:space="preserve">6:50</w:t>
      </w:r>
      <w:r>
        <w:rPr>
          <w:color w:val="232330"/>
          <w:sz w:val="3.6mm"/>
          <w:szCs w:val="3.6mm"/>
          <w:rFonts w:ascii="Segoe UI" w:cs="Segoe UI" w:eastAsia="Segoe UI" w:hAnsi="Segoe UI"/>
        </w:rPr>
        <w:br/>
        <w:t xml:space="preserve">Is our open scholarship the Commons, or is it a reserve well for private capture and extraction?</w:t>
      </w:r>
    </w:p>
    <w:p>
      <w:pPr>
        <w:spacing w:after="110"/>
      </w:pPr>
      <w:r>
        <w:rPr>
          <w:color w:val="5A5A71"/>
          <w:sz w:val="3.6mm"/>
          <w:szCs w:val="3.6mm"/>
          <w:rFonts w:ascii="Segoe UI" w:cs="Segoe UI" w:eastAsia="Segoe UI" w:hAnsi="Segoe UI"/>
        </w:rPr>
        <w:br/>
        <w:t xml:space="preserve">6:57</w:t>
      </w:r>
      <w:r>
        <w:rPr>
          <w:color w:val="232330"/>
          <w:sz w:val="3.6mm"/>
          <w:szCs w:val="3.6mm"/>
          <w:rFonts w:ascii="Segoe UI" w:cs="Segoe UI" w:eastAsia="Segoe UI" w:hAnsi="Segoe UI"/>
        </w:rPr>
        <w:br/>
        <w:t xml:space="preserve">This tension is exacerbated by significant licencing gaps.</w:t>
      </w:r>
    </w:p>
    <w:p>
      <w:pPr>
        <w:spacing w:after="110"/>
      </w:pPr>
      <w:r>
        <w:rPr>
          <w:color w:val="5A5A71"/>
          <w:sz w:val="3.6mm"/>
          <w:szCs w:val="3.6mm"/>
          <w:rFonts w:ascii="Segoe UI" w:cs="Segoe UI" w:eastAsia="Segoe UI" w:hAnsi="Segoe UI"/>
        </w:rPr>
        <w:br/>
        <w:t xml:space="preserve">7:02</w:t>
      </w:r>
      <w:r>
        <w:rPr>
          <w:color w:val="232330"/>
          <w:sz w:val="3.6mm"/>
          <w:szCs w:val="3.6mm"/>
          <w:rFonts w:ascii="Segoe UI" w:cs="Segoe UI" w:eastAsia="Segoe UI" w:hAnsi="Segoe UI"/>
        </w:rPr>
        <w:br/>
        <w:t xml:space="preserve">Creative Commons licences, the bedrock of the open movement, were simply not designed for the kind of corpus-scale ingestion that AI models perform.</w:t>
      </w:r>
    </w:p>
    <w:p>
      <w:pPr>
        <w:spacing w:after="110"/>
      </w:pPr>
      <w:r>
        <w:rPr>
          <w:color w:val="5A5A71"/>
          <w:sz w:val="3.6mm"/>
          <w:szCs w:val="3.6mm"/>
          <w:rFonts w:ascii="Segoe UI" w:cs="Segoe UI" w:eastAsia="Segoe UI" w:hAnsi="Segoe UI"/>
        </w:rPr>
        <w:br/>
        <w:t xml:space="preserve">7:12</w:t>
      </w:r>
      <w:r>
        <w:rPr>
          <w:color w:val="232330"/>
          <w:sz w:val="3.6mm"/>
          <w:szCs w:val="3.6mm"/>
          <w:rFonts w:ascii="Segoe UI" w:cs="Segoe UI" w:eastAsia="Segoe UI" w:hAnsi="Segoe UI"/>
        </w:rPr>
        <w:br/>
        <w:t xml:space="preserve">They were conceived for human reach, not for machine learning.</w:t>
      </w:r>
    </w:p>
    <w:p>
      <w:pPr>
        <w:spacing w:after="110"/>
      </w:pPr>
      <w:r>
        <w:rPr>
          <w:color w:val="5A5A71"/>
          <w:sz w:val="3.6mm"/>
          <w:szCs w:val="3.6mm"/>
          <w:rFonts w:ascii="Segoe UI" w:cs="Segoe UI" w:eastAsia="Segoe UI" w:hAnsi="Segoe UI"/>
        </w:rPr>
        <w:br/>
        <w:t xml:space="preserve">7:16</w:t>
      </w:r>
      <w:r>
        <w:rPr>
          <w:color w:val="232330"/>
          <w:sz w:val="3.6mm"/>
          <w:szCs w:val="3.6mm"/>
          <w:rFonts w:ascii="Segoe UI" w:cs="Segoe UI" w:eastAsia="Segoe UI" w:hAnsi="Segoe UI"/>
        </w:rPr>
        <w:br/>
        <w:t xml:space="preserve">This is led to a host of legal and ethical ambiguities that are still being contested.</w:t>
      </w:r>
    </w:p>
    <w:p>
      <w:pPr>
        <w:spacing w:after="110"/>
      </w:pPr>
      <w:r>
        <w:rPr>
          <w:color w:val="5A5A71"/>
          <w:sz w:val="3.6mm"/>
          <w:szCs w:val="3.6mm"/>
          <w:rFonts w:ascii="Segoe UI" w:cs="Segoe UI" w:eastAsia="Segoe UI" w:hAnsi="Segoe UI"/>
        </w:rPr>
        <w:br/>
        <w:t xml:space="preserve">7:21</w:t>
      </w:r>
      <w:r>
        <w:rPr>
          <w:color w:val="232330"/>
          <w:sz w:val="3.6mm"/>
          <w:szCs w:val="3.6mm"/>
          <w:rFonts w:ascii="Segoe UI" w:cs="Segoe UI" w:eastAsia="Segoe UI" w:hAnsi="Segoe UI"/>
        </w:rPr>
        <w:br/>
        <w:t xml:space="preserve">This extends to open data.</w:t>
      </w:r>
    </w:p>
    <w:p>
      <w:pPr>
        <w:spacing w:after="110"/>
      </w:pPr>
      <w:r>
        <w:rPr>
          <w:color w:val="5A5A71"/>
          <w:sz w:val="3.6mm"/>
          <w:szCs w:val="3.6mm"/>
          <w:rFonts w:ascii="Segoe UI" w:cs="Segoe UI" w:eastAsia="Segoe UI" w:hAnsi="Segoe UI"/>
        </w:rPr>
        <w:br/>
        <w:t xml:space="preserve">7:24</w:t>
      </w:r>
      <w:r>
        <w:rPr>
          <w:color w:val="232330"/>
          <w:sz w:val="3.6mm"/>
          <w:szCs w:val="3.6mm"/>
          <w:rFonts w:ascii="Segoe UI" w:cs="Segoe UI" w:eastAsia="Segoe UI" w:hAnsi="Segoe UI"/>
        </w:rPr>
        <w:br/>
        <w:t xml:space="preserve">A is hunger for data creates immense pressure for accessibility.</w:t>
      </w:r>
    </w:p>
    <w:p>
      <w:pPr>
        <w:spacing w:after="110"/>
      </w:pPr>
      <w:r>
        <w:rPr>
          <w:color w:val="5A5A71"/>
          <w:sz w:val="3.6mm"/>
          <w:szCs w:val="3.6mm"/>
          <w:rFonts w:ascii="Segoe UI" w:cs="Segoe UI" w:eastAsia="Segoe UI" w:hAnsi="Segoe UI"/>
        </w:rPr>
        <w:br/>
        <w:t xml:space="preserve">7:29</w:t>
      </w:r>
      <w:r>
        <w:rPr>
          <w:color w:val="232330"/>
          <w:sz w:val="3.6mm"/>
          <w:szCs w:val="3.6mm"/>
          <w:rFonts w:ascii="Segoe UI" w:cs="Segoe UI" w:eastAsia="Segoe UI" w:hAnsi="Segoe UI"/>
        </w:rPr>
        <w:br/>
        <w:t xml:space="preserve">Yet this runs directly into the crucial need for data sovereignty, most powerfully articulated by the CARE Principles for Indigenous Data governance.</w:t>
      </w:r>
    </w:p>
    <w:p>
      <w:pPr>
        <w:spacing w:after="110"/>
      </w:pPr>
      <w:r>
        <w:rPr>
          <w:color w:val="5A5A71"/>
          <w:sz w:val="3.6mm"/>
          <w:szCs w:val="3.6mm"/>
          <w:rFonts w:ascii="Segoe UI" w:cs="Segoe UI" w:eastAsia="Segoe UI" w:hAnsi="Segoe UI"/>
        </w:rPr>
        <w:br/>
        <w:t xml:space="preserve">7:38</w:t>
      </w:r>
      <w:r>
        <w:rPr>
          <w:color w:val="232330"/>
          <w:sz w:val="3.6mm"/>
          <w:szCs w:val="3.6mm"/>
          <w:rFonts w:ascii="Segoe UI" w:cs="Segoe UI" w:eastAsia="Segoe UI" w:hAnsi="Segoe UI"/>
        </w:rPr>
        <w:br/>
        <w:t xml:space="preserve">These principles, collective benefit, authority to control responsibility and ethics provide necessary framework for ensuring that openness does not become a tool for harm or exploitation.</w:t>
      </w:r>
    </w:p>
    <w:p>
      <w:pPr>
        <w:spacing w:after="110"/>
      </w:pPr>
      <w:r>
        <w:rPr>
          <w:color w:val="5A5A71"/>
          <w:sz w:val="3.6mm"/>
          <w:szCs w:val="3.6mm"/>
          <w:rFonts w:ascii="Segoe UI" w:cs="Segoe UI" w:eastAsia="Segoe UI" w:hAnsi="Segoe UI"/>
        </w:rPr>
        <w:br/>
        <w:t xml:space="preserve">7:51</w:t>
      </w:r>
      <w:r>
        <w:rPr>
          <w:color w:val="232330"/>
          <w:sz w:val="3.6mm"/>
          <w:szCs w:val="3.6mm"/>
          <w:rFonts w:ascii="Segoe UI" w:cs="Segoe UI" w:eastAsia="Segoe UI" w:hAnsi="Segoe UI"/>
        </w:rPr>
        <w:br/>
        <w:t xml:space="preserve">Finally, we see this tension in the world of open source.</w:t>
      </w:r>
    </w:p>
    <w:p>
      <w:pPr>
        <w:spacing w:after="110"/>
      </w:pPr>
      <w:r>
        <w:rPr>
          <w:color w:val="5A5A71"/>
          <w:sz w:val="3.6mm"/>
          <w:szCs w:val="3.6mm"/>
          <w:rFonts w:ascii="Segoe UI" w:cs="Segoe UI" w:eastAsia="Segoe UI" w:hAnsi="Segoe UI"/>
        </w:rPr>
        <w:br/>
        <w:t xml:space="preserve">7:55</w:t>
      </w:r>
      <w:r>
        <w:rPr>
          <w:color w:val="232330"/>
          <w:sz w:val="3.6mm"/>
          <w:szCs w:val="3.6mm"/>
          <w:rFonts w:ascii="Segoe UI" w:cs="Segoe UI" w:eastAsia="Segoe UI" w:hAnsi="Segoe UI"/>
        </w:rPr>
        <w:br/>
        <w:t xml:space="preserve">The term "open source AI" is itself contested.</w:t>
      </w:r>
    </w:p>
    <w:p>
      <w:pPr>
        <w:spacing w:after="110"/>
      </w:pPr>
      <w:r>
        <w:rPr>
          <w:color w:val="5A5A71"/>
          <w:sz w:val="3.6mm"/>
          <w:szCs w:val="3.6mm"/>
          <w:rFonts w:ascii="Segoe UI" w:cs="Segoe UI" w:eastAsia="Segoe UI" w:hAnsi="Segoe UI"/>
        </w:rPr>
        <w:br/>
        <w:t xml:space="preserve">7:59</w:t>
      </w:r>
      <w:r>
        <w:rPr>
          <w:color w:val="232330"/>
          <w:sz w:val="3.6mm"/>
          <w:szCs w:val="3.6mm"/>
          <w:rFonts w:ascii="Segoe UI" w:cs="Segoe UI" w:eastAsia="Segoe UI" w:hAnsi="Segoe UI"/>
        </w:rPr>
        <w:br/>
        <w:t xml:space="preserve">Many models are released with open weights that they're not truly open source, restricting use, modification and redistribution.</w:t>
      </w:r>
    </w:p>
    <w:p>
      <w:pPr>
        <w:spacing w:after="110"/>
      </w:pPr>
      <w:r>
        <w:rPr>
          <w:color w:val="5A5A71"/>
          <w:sz w:val="3.6mm"/>
          <w:szCs w:val="3.6mm"/>
          <w:rFonts w:ascii="Segoe UI" w:cs="Segoe UI" w:eastAsia="Segoe UI" w:hAnsi="Segoe UI"/>
        </w:rPr>
        <w:br/>
        <w:t xml:space="preserve">8:07</w:t>
      </w:r>
      <w:r>
        <w:rPr>
          <w:color w:val="232330"/>
          <w:sz w:val="3.6mm"/>
          <w:szCs w:val="3.6mm"/>
          <w:rFonts w:ascii="Segoe UI" w:cs="Segoe UI" w:eastAsia="Segoe UI" w:hAnsi="Segoe UI"/>
        </w:rPr>
        <w:br/>
        <w:t xml:space="preserve">This has led to a landscape of hybrid models and "open-washing", where the language of openness is used to mask proprietary systems.</w:t>
      </w:r>
    </w:p>
    <w:p>
      <w:pPr>
        <w:spacing w:after="110"/>
      </w:pPr>
      <w:r>
        <w:rPr>
          <w:color w:val="5A5A71"/>
          <w:sz w:val="3.6mm"/>
          <w:szCs w:val="3.6mm"/>
          <w:rFonts w:ascii="Segoe UI" w:cs="Segoe UI" w:eastAsia="Segoe UI" w:hAnsi="Segoe UI"/>
        </w:rPr>
        <w:br/>
        <w:t xml:space="preserve">8:16</w:t>
      </w:r>
      <w:r>
        <w:rPr>
          <w:color w:val="232330"/>
          <w:sz w:val="3.6mm"/>
          <w:szCs w:val="3.6mm"/>
          <w:rFonts w:ascii="Segoe UI" w:cs="Segoe UI" w:eastAsia="Segoe UI" w:hAnsi="Segoe UI"/>
        </w:rPr>
        <w:br/>
        <w:t xml:space="preserve">In each of these areas, access data and source, we see a recurring pattern.</w:t>
      </w:r>
    </w:p>
    <w:p>
      <w:pPr>
        <w:spacing w:after="110"/>
      </w:pPr>
      <w:r>
        <w:rPr>
          <w:color w:val="5A5A71"/>
          <w:sz w:val="3.6mm"/>
          <w:szCs w:val="3.6mm"/>
          <w:rFonts w:ascii="Segoe UI" w:cs="Segoe UI" w:eastAsia="Segoe UI" w:hAnsi="Segoe UI"/>
        </w:rPr>
        <w:br/>
        <w:t xml:space="preserve">8:21</w:t>
      </w:r>
      <w:r>
        <w:rPr>
          <w:color w:val="232330"/>
          <w:sz w:val="3.6mm"/>
          <w:szCs w:val="3.6mm"/>
          <w:rFonts w:ascii="Segoe UI" w:cs="Segoe UI" w:eastAsia="Segoe UI" w:hAnsi="Segoe UI"/>
        </w:rPr>
        <w:br/>
        <w:t xml:space="preserve">The values of openness are being tested and reconfigured by AI's scale and commercial drive.</w:t>
      </w:r>
    </w:p>
    <w:p>
      <w:pPr>
        <w:spacing w:after="110"/>
      </w:pPr>
      <w:r>
        <w:rPr>
          <w:color w:val="5A5A71"/>
          <w:sz w:val="3.6mm"/>
          <w:szCs w:val="3.6mm"/>
          <w:rFonts w:ascii="Segoe UI" w:cs="Segoe UI" w:eastAsia="Segoe UI" w:hAnsi="Segoe UI"/>
        </w:rPr>
        <w:br/>
        <w:t xml:space="preserve">8:27</w:t>
      </w:r>
      <w:r>
        <w:rPr>
          <w:color w:val="232330"/>
          <w:sz w:val="3.6mm"/>
          <w:szCs w:val="3.6mm"/>
          <w:rFonts w:ascii="Segoe UI" w:cs="Segoe UI" w:eastAsia="Segoe UI" w:hAnsi="Segoe UI"/>
        </w:rPr>
        <w:br/>
        <w:t xml:space="preserve">Our second focal point is AI and the "social". IF OSS</w:t>
      </w:r>
    </w:p>
    <w:p>
      <w:pPr>
        <w:spacing w:after="110"/>
      </w:pPr>
      <w:r>
        <w:rPr>
          <w:color w:val="5A5A71"/>
          <w:sz w:val="3.6mm"/>
          <w:szCs w:val="3.6mm"/>
          <w:rFonts w:ascii="Segoe UI" w:cs="Segoe UI" w:eastAsia="Segoe UI" w:hAnsi="Segoe UI"/>
        </w:rPr>
        <w:br/>
        <w:t xml:space="preserve">8:31</w:t>
      </w:r>
      <w:r>
        <w:rPr>
          <w:color w:val="232330"/>
          <w:sz w:val="3.6mm"/>
          <w:szCs w:val="3.6mm"/>
          <w:rFonts w:ascii="Segoe UI" w:cs="Segoe UI" w:eastAsia="Segoe UI" w:hAnsi="Segoe UI"/>
        </w:rPr>
        <w:br/>
        <w:t xml:space="preserve">is about fostering dialogue and community, AI's role in mediating our social platforms is of paramount importance.</w:t>
      </w:r>
    </w:p>
    <w:p>
      <w:pPr>
        <w:spacing w:after="110"/>
      </w:pPr>
      <w:r>
        <w:rPr>
          <w:color w:val="5A5A71"/>
          <w:sz w:val="3.6mm"/>
          <w:szCs w:val="3.6mm"/>
          <w:rFonts w:ascii="Segoe UI" w:cs="Segoe UI" w:eastAsia="Segoe UI" w:hAnsi="Segoe UI"/>
        </w:rPr>
        <w:br/>
        <w:t xml:space="preserve">8:38</w:t>
      </w:r>
      <w:r>
        <w:rPr>
          <w:color w:val="232330"/>
          <w:sz w:val="3.6mm"/>
          <w:szCs w:val="3.6mm"/>
          <w:rFonts w:ascii="Segoe UI" w:cs="Segoe UI" w:eastAsia="Segoe UI" w:hAnsi="Segoe UI"/>
        </w:rPr>
        <w:br/>
        <w:t xml:space="preserve">A primary challenge is the proliferation of synthetic content, which creates a crisis of provenance.</w:t>
      </w:r>
    </w:p>
    <w:p>
      <w:pPr>
        <w:spacing w:after="110"/>
      </w:pPr>
      <w:r>
        <w:rPr>
          <w:color w:val="5A5A71"/>
          <w:sz w:val="3.6mm"/>
          <w:szCs w:val="3.6mm"/>
          <w:rFonts w:ascii="Segoe UI" w:cs="Segoe UI" w:eastAsia="Segoe UI" w:hAnsi="Segoe UI"/>
        </w:rPr>
        <w:br/>
        <w:t xml:space="preserve">8:44</w:t>
      </w:r>
      <w:r>
        <w:rPr>
          <w:color w:val="232330"/>
          <w:sz w:val="3.6mm"/>
          <w:szCs w:val="3.6mm"/>
          <w:rFonts w:ascii="Segoe UI" w:cs="Segoe UI" w:eastAsia="Segoe UI" w:hAnsi="Segoe UI"/>
        </w:rPr>
        <w:br/>
        <w:t xml:space="preserve">When LLMs can generate plausible but entirely fabricated citations, or when synthetic media floods our information channels, the very notion of verifiable truth is threatened.</w:t>
      </w:r>
    </w:p>
    <w:p>
      <w:pPr>
        <w:spacing w:after="110"/>
      </w:pPr>
      <w:r>
        <w:rPr>
          <w:color w:val="5A5A71"/>
          <w:sz w:val="3.6mm"/>
          <w:szCs w:val="3.6mm"/>
          <w:rFonts w:ascii="Segoe UI" w:cs="Segoe UI" w:eastAsia="Segoe UI" w:hAnsi="Segoe UI"/>
        </w:rPr>
        <w:br/>
        <w:t xml:space="preserve">8:56</w:t>
      </w:r>
      <w:r>
        <w:rPr>
          <w:color w:val="232330"/>
          <w:sz w:val="3.6mm"/>
          <w:szCs w:val="3.6mm"/>
          <w:rFonts w:ascii="Segoe UI" w:cs="Segoe UI" w:eastAsia="Segoe UI" w:hAnsi="Segoe UI"/>
        </w:rPr>
        <w:br/>
        <w:t xml:space="preserve">This isn't a future problem, it's happening right now and is compounded by the opacity of algorithmic governance on social platforms.</w:t>
      </w:r>
    </w:p>
    <w:p>
      <w:pPr>
        <w:spacing w:after="110"/>
      </w:pPr>
      <w:r>
        <w:rPr>
          <w:color w:val="5A5A71"/>
          <w:sz w:val="3.6mm"/>
          <w:szCs w:val="3.6mm"/>
          <w:rFonts w:ascii="Segoe UI" w:cs="Segoe UI" w:eastAsia="Segoe UI" w:hAnsi="Segoe UI"/>
        </w:rPr>
        <w:br/>
        <w:t xml:space="preserve">9:05</w:t>
      </w:r>
      <w:r>
        <w:rPr>
          <w:color w:val="232330"/>
          <w:sz w:val="3.6mm"/>
          <w:szCs w:val="3.6mm"/>
          <w:rFonts w:ascii="Segoe UI" w:cs="Segoe UI" w:eastAsia="Segoe UI" w:hAnsi="Segoe UI"/>
        </w:rPr>
        <w:br/>
        <w:t xml:space="preserve">AI driven moderation systems often function as black boxes.</w:t>
      </w:r>
    </w:p>
    <w:p>
      <w:pPr>
        <w:spacing w:after="110"/>
      </w:pPr>
      <w:r>
        <w:rPr>
          <w:color w:val="5A5A71"/>
          <w:sz w:val="3.6mm"/>
          <w:szCs w:val="3.6mm"/>
          <w:rFonts w:ascii="Segoe UI" w:cs="Segoe UI" w:eastAsia="Segoe UI" w:hAnsi="Segoe UI"/>
        </w:rPr>
        <w:br/>
        <w:t xml:space="preserve">9:10</w:t>
      </w:r>
      <w:r>
        <w:rPr>
          <w:color w:val="232330"/>
          <w:sz w:val="3.6mm"/>
          <w:szCs w:val="3.6mm"/>
          <w:rFonts w:ascii="Segoe UI" w:cs="Segoe UI" w:eastAsia="Segoe UI" w:hAnsi="Segoe UI"/>
        </w:rPr>
        <w:br/>
        <w:t xml:space="preserve">Research consistently shows that phenomena like shadow banning disproportionately suppress the voices of marginalised communities, including LGBTQ plus individuals, racial minorities, and activists, all while maintaining the veneer of neutrality.</w:t>
      </w:r>
    </w:p>
    <w:p>
      <w:pPr>
        <w:spacing w:after="110"/>
      </w:pPr>
      <w:r>
        <w:rPr>
          <w:color w:val="5A5A71"/>
          <w:sz w:val="3.6mm"/>
          <w:szCs w:val="3.6mm"/>
          <w:rFonts w:ascii="Segoe UI" w:cs="Segoe UI" w:eastAsia="Segoe UI" w:hAnsi="Segoe UI"/>
        </w:rPr>
        <w:br/>
        <w:t xml:space="preserve">9:27</w:t>
      </w:r>
      <w:r>
        <w:rPr>
          <w:color w:val="232330"/>
          <w:sz w:val="3.6mm"/>
          <w:szCs w:val="3.6mm"/>
          <w:rFonts w:ascii="Segoe UI" w:cs="Segoe UI" w:eastAsia="Segoe UI" w:hAnsi="Segoe UI"/>
        </w:rPr>
        <w:br/>
        <w:t xml:space="preserve">This automates and amplifies existing societal biases.</w:t>
      </w:r>
    </w:p>
    <w:p>
      <w:pPr>
        <w:spacing w:after="110"/>
      </w:pPr>
      <w:r>
        <w:rPr>
          <w:color w:val="5A5A71"/>
          <w:sz w:val="3.6mm"/>
          <w:szCs w:val="3.6mm"/>
          <w:rFonts w:ascii="Segoe UI" w:cs="Segoe UI" w:eastAsia="Segoe UI" w:hAnsi="Segoe UI"/>
        </w:rPr>
        <w:br/>
        <w:t xml:space="preserve">9:32</w:t>
      </w:r>
      <w:r>
        <w:rPr>
          <w:color w:val="232330"/>
          <w:sz w:val="3.6mm"/>
          <w:szCs w:val="3.6mm"/>
          <w:rFonts w:ascii="Segoe UI" w:cs="Segoe UI" w:eastAsia="Segoe UI" w:hAnsi="Segoe UI"/>
        </w:rPr>
        <w:br/>
        <w:t xml:space="preserve">Furthermore, the recommendation engines that curate our digital experience are caught in a dilemma.</w:t>
      </w:r>
    </w:p>
    <w:p>
      <w:pPr>
        <w:spacing w:after="110"/>
      </w:pPr>
      <w:r>
        <w:rPr>
          <w:color w:val="5A5A71"/>
          <w:sz w:val="3.6mm"/>
          <w:szCs w:val="3.6mm"/>
          <w:rFonts w:ascii="Segoe UI" w:cs="Segoe UI" w:eastAsia="Segoe UI" w:hAnsi="Segoe UI"/>
        </w:rPr>
        <w:br/>
        <w:t xml:space="preserve">9:38</w:t>
      </w:r>
      <w:r>
        <w:rPr>
          <w:color w:val="232330"/>
          <w:sz w:val="3.6mm"/>
          <w:szCs w:val="3.6mm"/>
          <w:rFonts w:ascii="Segoe UI" w:cs="Segoe UI" w:eastAsia="Segoe UI" w:hAnsi="Segoe UI"/>
        </w:rPr>
        <w:br/>
        <w:t xml:space="preserve">While they can offer powerful personalization and foster serendipity, surprise, and the discovery of diverse perspectives, they also risk creating philtre bubbles and echo chambers, entrenching popular content while rendering marginal perspectives invisible.</w:t>
      </w:r>
    </w:p>
    <w:p>
      <w:pPr>
        <w:spacing w:after="110"/>
      </w:pPr>
      <w:r>
        <w:rPr>
          <w:color w:val="5A5A71"/>
          <w:sz w:val="3.6mm"/>
          <w:szCs w:val="3.6mm"/>
          <w:rFonts w:ascii="Segoe UI" w:cs="Segoe UI" w:eastAsia="Segoe UI" w:hAnsi="Segoe UI"/>
        </w:rPr>
        <w:br/>
        <w:t xml:space="preserve">9:55</w:t>
      </w:r>
      <w:r>
        <w:rPr>
          <w:color w:val="232330"/>
          <w:sz w:val="3.6mm"/>
          <w:szCs w:val="3.6mm"/>
          <w:rFonts w:ascii="Segoe UI" w:cs="Segoe UI" w:eastAsia="Segoe UI" w:hAnsi="Segoe UI"/>
        </w:rPr>
        <w:br/>
        <w:t xml:space="preserve">This is a direct challenge to the epistemic diversity that scholarship strives for.</w:t>
      </w:r>
    </w:p>
    <w:p>
      <w:pPr>
        <w:spacing w:after="110"/>
      </w:pPr>
      <w:r>
        <w:rPr>
          <w:color w:val="5A5A71"/>
          <w:sz w:val="3.6mm"/>
          <w:szCs w:val="3.6mm"/>
          <w:rFonts w:ascii="Segoe UI" w:cs="Segoe UI" w:eastAsia="Segoe UI" w:hAnsi="Segoe UI"/>
        </w:rPr>
        <w:br/>
        <w:t xml:space="preserve">10:01</w:t>
      </w:r>
      <w:r>
        <w:rPr>
          <w:color w:val="232330"/>
          <w:sz w:val="3.6mm"/>
          <w:szCs w:val="3.6mm"/>
          <w:rFonts w:ascii="Segoe UI" w:cs="Segoe UI" w:eastAsia="Segoe UI" w:hAnsi="Segoe UI"/>
        </w:rPr>
        <w:br/>
        <w:t xml:space="preserve">Finally, we must acknowledge the human costs.</w:t>
      </w:r>
    </w:p>
    <w:p>
      <w:pPr>
        <w:spacing w:after="110"/>
      </w:pPr>
      <w:r>
        <w:rPr>
          <w:color w:val="5A5A71"/>
          <w:sz w:val="3.6mm"/>
          <w:szCs w:val="3.6mm"/>
          <w:rFonts w:ascii="Segoe UI" w:cs="Segoe UI" w:eastAsia="Segoe UI" w:hAnsi="Segoe UI"/>
        </w:rPr>
        <w:br/>
        <w:t xml:space="preserve">10:04</w:t>
      </w:r>
      <w:r>
        <w:rPr>
          <w:color w:val="232330"/>
          <w:sz w:val="3.6mm"/>
          <w:szCs w:val="3.6mm"/>
          <w:rFonts w:ascii="Segoe UI" w:cs="Segoe UI" w:eastAsia="Segoe UI" w:hAnsi="Segoe UI"/>
        </w:rPr>
        <w:br/>
        <w:t xml:space="preserve">The AI pipeline often depends on precarious, underpaid annotation and moderation labour, frequently outsourced globally.</w:t>
      </w:r>
    </w:p>
    <w:p>
      <w:pPr>
        <w:spacing w:after="110"/>
      </w:pPr>
      <w:r>
        <w:rPr>
          <w:color w:val="5A5A71"/>
          <w:sz w:val="3.6mm"/>
          <w:szCs w:val="3.6mm"/>
          <w:rFonts w:ascii="Segoe UI" w:cs="Segoe UI" w:eastAsia="Segoe UI" w:hAnsi="Segoe UI"/>
        </w:rPr>
        <w:br/>
        <w:t xml:space="preserve">10:13</w:t>
      </w:r>
      <w:r>
        <w:rPr>
          <w:color w:val="232330"/>
          <w:sz w:val="3.6mm"/>
          <w:szCs w:val="3.6mm"/>
          <w:rFonts w:ascii="Segoe UI" w:cs="Segoe UI" w:eastAsia="Segoe UI" w:hAnsi="Segoe UI"/>
        </w:rPr>
        <w:br/>
        <w:t xml:space="preserve">Coupled with the significant environmental footprint of training large models, these hidden costs force us to ask critical questions about the sustainability and ethics of the infrastructures we are coming to rely on.</w:t>
      </w:r>
    </w:p>
    <w:p>
      <w:pPr>
        <w:spacing w:after="110"/>
      </w:pPr>
      <w:r>
        <w:rPr>
          <w:color w:val="5A5A71"/>
          <w:sz w:val="3.6mm"/>
          <w:szCs w:val="3.6mm"/>
          <w:rFonts w:ascii="Segoe UI" w:cs="Segoe UI" w:eastAsia="Segoe UI" w:hAnsi="Segoe UI"/>
        </w:rPr>
        <w:br/>
        <w:t xml:space="preserve">10:26</w:t>
      </w:r>
      <w:r>
        <w:rPr>
          <w:color w:val="232330"/>
          <w:sz w:val="3.6mm"/>
          <w:szCs w:val="3.6mm"/>
          <w:rFonts w:ascii="Segoe UI" w:cs="Segoe UI" w:eastAsia="Segoe UI" w:hAnsi="Segoe UI"/>
        </w:rPr>
        <w:br/>
        <w:t xml:space="preserve">Our third focal point brings the inquiry home to scholarship itself, our methods, outputs and institutions.</w:t>
      </w:r>
    </w:p>
    <w:p>
      <w:pPr>
        <w:spacing w:after="110"/>
      </w:pPr>
      <w:r>
        <w:rPr>
          <w:color w:val="5A5A71"/>
          <w:sz w:val="3.6mm"/>
          <w:szCs w:val="3.6mm"/>
          <w:rFonts w:ascii="Segoe UI" w:cs="Segoe UI" w:eastAsia="Segoe UI" w:hAnsi="Segoe UI"/>
        </w:rPr>
        <w:br/>
        <w:t xml:space="preserve">10:34</w:t>
      </w:r>
      <w:r>
        <w:rPr>
          <w:color w:val="232330"/>
          <w:sz w:val="3.6mm"/>
          <w:szCs w:val="3.6mm"/>
          <w:rFonts w:ascii="Segoe UI" w:cs="Segoe UI" w:eastAsia="Segoe UI" w:hAnsi="Segoe UI"/>
        </w:rPr>
        <w:br/>
        <w:t xml:space="preserve">Generative AI is already augmenting research practises.</w:t>
      </w:r>
    </w:p>
    <w:p>
      <w:pPr>
        <w:spacing w:after="110"/>
      </w:pPr>
      <w:r>
        <w:rPr>
          <w:color w:val="5A5A71"/>
          <w:sz w:val="3.6mm"/>
          <w:szCs w:val="3.6mm"/>
          <w:rFonts w:ascii="Segoe UI" w:cs="Segoe UI" w:eastAsia="Segoe UI" w:hAnsi="Segoe UI"/>
        </w:rPr>
        <w:br/>
        <w:t xml:space="preserve">10:37</w:t>
      </w:r>
      <w:r>
        <w:rPr>
          <w:color w:val="232330"/>
          <w:sz w:val="3.6mm"/>
          <w:szCs w:val="3.6mm"/>
          <w:rFonts w:ascii="Segoe UI" w:cs="Segoe UI" w:eastAsia="Segoe UI" w:hAnsi="Segoe UI"/>
        </w:rPr>
        <w:br/>
        <w:t xml:space="preserve">It can accelerate literature reviews, assisting coding and facilitate translation.</w:t>
      </w:r>
    </w:p>
    <w:p>
      <w:pPr>
        <w:spacing w:after="110"/>
      </w:pPr>
      <w:r>
        <w:rPr>
          <w:color w:val="5A5A71"/>
          <w:sz w:val="3.6mm"/>
          <w:szCs w:val="3.6mm"/>
          <w:rFonts w:ascii="Segoe UI" w:cs="Segoe UI" w:eastAsia="Segoe UI" w:hAnsi="Segoe UI"/>
        </w:rPr>
        <w:br/>
        <w:t xml:space="preserve">10:42</w:t>
      </w:r>
      <w:r>
        <w:rPr>
          <w:color w:val="232330"/>
          <w:sz w:val="3.6mm"/>
          <w:szCs w:val="3.6mm"/>
          <w:rFonts w:ascii="Segoe UI" w:cs="Segoe UI" w:eastAsia="Segoe UI" w:hAnsi="Segoe UI"/>
        </w:rPr>
        <w:br/>
        <w:t xml:space="preserve">However, this augmentation comes with new responsibilities:</w:t>
      </w:r>
    </w:p>
    <w:p>
      <w:pPr>
        <w:spacing w:after="110"/>
      </w:pPr>
      <w:r>
        <w:rPr>
          <w:color w:val="5A5A71"/>
          <w:sz w:val="3.6mm"/>
          <w:szCs w:val="3.6mm"/>
          <w:rFonts w:ascii="Segoe UI" w:cs="Segoe UI" w:eastAsia="Segoe UI" w:hAnsi="Segoe UI"/>
        </w:rPr>
        <w:br/>
        <w:t xml:space="preserve">10:46</w:t>
      </w:r>
      <w:r>
        <w:rPr>
          <w:color w:val="232330"/>
          <w:sz w:val="3.6mm"/>
          <w:szCs w:val="3.6mm"/>
          <w:rFonts w:ascii="Segoe UI" w:cs="Segoe UI" w:eastAsia="Segoe UI" w:hAnsi="Segoe UI"/>
        </w:rPr>
        <w:br/>
        <w:t xml:space="preserve">How do we validate AI generated outputs?</w:t>
      </w:r>
    </w:p>
    <w:p>
      <w:pPr>
        <w:spacing w:after="110"/>
      </w:pPr>
      <w:r>
        <w:rPr>
          <w:color w:val="5A5A71"/>
          <w:sz w:val="3.6mm"/>
          <w:szCs w:val="3.6mm"/>
          <w:rFonts w:ascii="Segoe UI" w:cs="Segoe UI" w:eastAsia="Segoe UI" w:hAnsi="Segoe UI"/>
        </w:rPr>
        <w:br/>
        <w:t xml:space="preserve">10:49</w:t>
      </w:r>
      <w:r>
        <w:rPr>
          <w:color w:val="232330"/>
          <w:sz w:val="3.6mm"/>
          <w:szCs w:val="3.6mm"/>
          <w:rFonts w:ascii="Segoe UI" w:cs="Segoe UI" w:eastAsia="Segoe UI" w:hAnsi="Segoe UI"/>
        </w:rPr>
        <w:br/>
        <w:t xml:space="preserve">How do we document its role in our work?</w:t>
      </w:r>
    </w:p>
    <w:p>
      <w:pPr>
        <w:spacing w:after="110"/>
      </w:pPr>
      <w:r>
        <w:rPr>
          <w:color w:val="5A5A71"/>
          <w:sz w:val="3.6mm"/>
          <w:szCs w:val="3.6mm"/>
          <w:rFonts w:ascii="Segoe UI" w:cs="Segoe UI" w:eastAsia="Segoe UI" w:hAnsi="Segoe UI"/>
        </w:rPr>
        <w:br/>
        <w:t xml:space="preserve">10:52</w:t>
      </w:r>
      <w:r>
        <w:rPr>
          <w:color w:val="232330"/>
          <w:sz w:val="3.6mm"/>
          <w:szCs w:val="3.6mm"/>
          <w:rFonts w:ascii="Segoe UI" w:cs="Segoe UI" w:eastAsia="Segoe UI" w:hAnsi="Segoe UI"/>
        </w:rPr>
        <w:br/>
        <w:t xml:space="preserve">The conceptual shift with generative AI is how it turns models built for classification for pattern recognition inside out.</w:t>
      </w:r>
    </w:p>
    <w:p>
      <w:pPr>
        <w:spacing w:after="110"/>
      </w:pPr>
      <w:r>
        <w:rPr>
          <w:color w:val="5A5A71"/>
          <w:sz w:val="3.6mm"/>
          <w:szCs w:val="3.6mm"/>
          <w:rFonts w:ascii="Segoe UI" w:cs="Segoe UI" w:eastAsia="Segoe UI" w:hAnsi="Segoe UI"/>
        </w:rPr>
        <w:br/>
        <w:t xml:space="preserve">11:01</w:t>
      </w:r>
      <w:r>
        <w:rPr>
          <w:color w:val="232330"/>
          <w:sz w:val="3.6mm"/>
          <w:szCs w:val="3.6mm"/>
          <w:rFonts w:ascii="Segoe UI" w:cs="Segoe UI" w:eastAsia="Segoe UI" w:hAnsi="Segoe UI"/>
        </w:rPr>
        <w:br/>
        <w:t xml:space="preserve">Instead of just identifying a face in a photo, it uses its model of faceness to generate a new one.</w:t>
      </w:r>
    </w:p>
    <w:p>
      <w:pPr>
        <w:spacing w:after="110"/>
      </w:pPr>
      <w:r>
        <w:rPr>
          <w:color w:val="5A5A71"/>
          <w:sz w:val="3.6mm"/>
          <w:szCs w:val="3.6mm"/>
          <w:rFonts w:ascii="Segoe UI" w:cs="Segoe UI" w:eastAsia="Segoe UI" w:hAnsi="Segoe UI"/>
        </w:rPr>
        <w:br/>
        <w:t xml:space="preserve">11:08</w:t>
      </w:r>
      <w:r>
        <w:rPr>
          <w:color w:val="232330"/>
          <w:sz w:val="3.6mm"/>
          <w:szCs w:val="3.6mm"/>
          <w:rFonts w:ascii="Segoe UI" w:cs="Segoe UI" w:eastAsia="Segoe UI" w:hAnsi="Segoe UI"/>
        </w:rPr>
        <w:br/>
        <w:t xml:space="preserve">This generative capacity enables new dynamic forms of scholarly output, but also complicates our established notions of authorship and intellectual contribution in our teaching.</w:t>
      </w:r>
    </w:p>
    <w:p>
      <w:pPr>
        <w:spacing w:after="110"/>
      </w:pPr>
      <w:r>
        <w:rPr>
          <w:color w:val="5A5A71"/>
          <w:sz w:val="3.6mm"/>
          <w:szCs w:val="3.6mm"/>
          <w:rFonts w:ascii="Segoe UI" w:cs="Segoe UI" w:eastAsia="Segoe UI" w:hAnsi="Segoe UI"/>
        </w:rPr>
        <w:br/>
        <w:t xml:space="preserve">11:20</w:t>
      </w:r>
      <w:r>
        <w:rPr>
          <w:color w:val="232330"/>
          <w:sz w:val="3.6mm"/>
          <w:szCs w:val="3.6mm"/>
          <w:rFonts w:ascii="Segoe UI" w:cs="Segoe UI" w:eastAsia="Segoe UI" w:hAnsi="Segoe UI"/>
        </w:rPr>
        <w:br/>
        <w:t xml:space="preserve">AI is forcing A pedagogical shift.</w:t>
      </w:r>
    </w:p>
    <w:p>
      <w:pPr>
        <w:spacing w:after="110"/>
      </w:pPr>
      <w:r>
        <w:rPr>
          <w:color w:val="5A5A71"/>
          <w:sz w:val="3.6mm"/>
          <w:szCs w:val="3.6mm"/>
          <w:rFonts w:ascii="Segoe UI" w:cs="Segoe UI" w:eastAsia="Segoe UI" w:hAnsi="Segoe UI"/>
        </w:rPr>
        <w:br/>
        <w:t xml:space="preserve">11:23</w:t>
      </w:r>
      <w:r>
        <w:rPr>
          <w:color w:val="232330"/>
          <w:sz w:val="3.6mm"/>
          <w:szCs w:val="3.6mm"/>
          <w:rFonts w:ascii="Segoe UI" w:cs="Segoe UI" w:eastAsia="Segoe UI" w:hAnsi="Segoe UI"/>
        </w:rPr>
        <w:br/>
        <w:t xml:space="preserve">Assessment is moving away from the final product and towards an evidence of process, critical engagement and metacognition, the very material of the scholarly process and practise.</w:t>
      </w:r>
    </w:p>
    <w:p>
      <w:pPr>
        <w:spacing w:after="110"/>
      </w:pPr>
      <w:r>
        <w:rPr>
          <w:color w:val="5A5A71"/>
          <w:sz w:val="3.6mm"/>
          <w:szCs w:val="3.6mm"/>
          <w:rFonts w:ascii="Segoe UI" w:cs="Segoe UI" w:eastAsia="Segoe UI" w:hAnsi="Segoe UI"/>
        </w:rPr>
        <w:br/>
        <w:t xml:space="preserve">11:35</w:t>
      </w:r>
      <w:r>
        <w:rPr>
          <w:color w:val="232330"/>
          <w:sz w:val="3.6mm"/>
          <w:szCs w:val="3.6mm"/>
          <w:rFonts w:ascii="Segoe UI" w:cs="Segoe UI" w:eastAsia="Segoe UI" w:hAnsi="Segoe UI"/>
        </w:rPr>
        <w:br/>
        <w:t xml:space="preserve">The scale of prompting is becoming integrated with the foundational practises of inquiry and critique.</w:t>
      </w:r>
    </w:p>
    <w:p>
      <w:pPr>
        <w:spacing w:after="110"/>
      </w:pPr>
      <w:r>
        <w:rPr>
          <w:color w:val="5A5A71"/>
          <w:sz w:val="3.6mm"/>
          <w:szCs w:val="3.6mm"/>
          <w:rFonts w:ascii="Segoe UI" w:cs="Segoe UI" w:eastAsia="Segoe UI" w:hAnsi="Segoe UI"/>
        </w:rPr>
        <w:br/>
        <w:t xml:space="preserve">11:42</w:t>
      </w:r>
      <w:r>
        <w:rPr>
          <w:color w:val="232330"/>
          <w:sz w:val="3.6mm"/>
          <w:szCs w:val="3.6mm"/>
          <w:rFonts w:ascii="Segoe UI" w:cs="Segoe UI" w:eastAsia="Segoe UI" w:hAnsi="Segoe UI"/>
        </w:rPr>
        <w:br/>
        <w:t xml:space="preserve">Our scholarly infrastructures are also being fundamentally reconfigured.</w:t>
      </w:r>
    </w:p>
    <w:p>
      <w:pPr>
        <w:spacing w:after="110"/>
      </w:pPr>
      <w:r>
        <w:rPr>
          <w:color w:val="5A5A71"/>
          <w:sz w:val="3.6mm"/>
          <w:szCs w:val="3.6mm"/>
          <w:rFonts w:ascii="Segoe UI" w:cs="Segoe UI" w:eastAsia="Segoe UI" w:hAnsi="Segoe UI"/>
        </w:rPr>
        <w:br/>
        <w:t xml:space="preserve">11:46</w:t>
      </w:r>
      <w:r>
        <w:rPr>
          <w:color w:val="232330"/>
          <w:sz w:val="3.6mm"/>
          <w:szCs w:val="3.6mm"/>
          <w:rFonts w:ascii="Segoe UI" w:cs="Segoe UI" w:eastAsia="Segoe UI" w:hAnsi="Segoe UI"/>
        </w:rPr>
        <w:br/>
        <w:t xml:space="preserve">Publishing platforms are integrating AI for metadata enrichment and summary generation.</w:t>
      </w:r>
    </w:p>
    <w:p>
      <w:pPr>
        <w:spacing w:after="110"/>
      </w:pPr>
      <w:r>
        <w:rPr>
          <w:color w:val="5A5A71"/>
          <w:sz w:val="3.6mm"/>
          <w:szCs w:val="3.6mm"/>
          <w:rFonts w:ascii="Segoe UI" w:cs="Segoe UI" w:eastAsia="Segoe UI" w:hAnsi="Segoe UI"/>
        </w:rPr>
        <w:br/>
        <w:t xml:space="preserve">11:52</w:t>
      </w:r>
      <w:r>
        <w:rPr>
          <w:color w:val="232330"/>
          <w:sz w:val="3.6mm"/>
          <w:szCs w:val="3.6mm"/>
          <w:rFonts w:ascii="Segoe UI" w:cs="Segoe UI" w:eastAsia="Segoe UI" w:hAnsi="Segoe UI"/>
        </w:rPr>
        <w:br/>
        <w:t xml:space="preserve">Peer reviewed workflows are being augmented with AI for triage and integrity cheques.</w:t>
      </w:r>
    </w:p>
    <w:p>
      <w:pPr>
        <w:spacing w:after="110"/>
      </w:pPr>
      <w:r>
        <w:rPr>
          <w:color w:val="5A5A71"/>
          <w:sz w:val="3.6mm"/>
          <w:szCs w:val="3.6mm"/>
          <w:rFonts w:ascii="Segoe UI" w:cs="Segoe UI" w:eastAsia="Segoe UI" w:hAnsi="Segoe UI"/>
        </w:rPr>
        <w:br/>
        <w:t xml:space="preserve">11:58</w:t>
      </w:r>
      <w:r>
        <w:rPr>
          <w:color w:val="232330"/>
          <w:sz w:val="3.6mm"/>
          <w:szCs w:val="3.6mm"/>
          <w:rFonts w:ascii="Segoe UI" w:cs="Segoe UI" w:eastAsia="Segoe UI" w:hAnsi="Segoe UI"/>
        </w:rPr>
        <w:br/>
        <w:t xml:space="preserve">In each case, we see efficiency gains paired with new risks and diffusion of responsibility.</w:t>
      </w:r>
    </w:p>
    <w:p>
      <w:pPr>
        <w:spacing w:after="110"/>
      </w:pPr>
      <w:r>
        <w:rPr>
          <w:color w:val="5A5A71"/>
          <w:sz w:val="3.6mm"/>
          <w:szCs w:val="3.6mm"/>
          <w:rFonts w:ascii="Segoe UI" w:cs="Segoe UI" w:eastAsia="Segoe UI" w:hAnsi="Segoe UI"/>
        </w:rPr>
        <w:br/>
        <w:t xml:space="preserve">12:04</w:t>
      </w:r>
      <w:r>
        <w:rPr>
          <w:color w:val="232330"/>
          <w:sz w:val="3.6mm"/>
          <w:szCs w:val="3.6mm"/>
          <w:rFonts w:ascii="Segoe UI" w:cs="Segoe UI" w:eastAsia="Segoe UI" w:hAnsi="Segoe UI"/>
        </w:rPr>
        <w:br/>
        <w:t xml:space="preserve">This leads to the ultimate question of accountability, when a synthetic summary misrepresents a work or a biassed algorithm shapes a field's discovery.</w:t>
      </w:r>
    </w:p>
    <w:p>
      <w:pPr>
        <w:spacing w:after="110"/>
      </w:pPr>
      <w:r>
        <w:rPr>
          <w:color w:val="5A5A71"/>
          <w:sz w:val="3.6mm"/>
          <w:szCs w:val="3.6mm"/>
          <w:rFonts w:ascii="Segoe UI" w:cs="Segoe UI" w:eastAsia="Segoe UI" w:hAnsi="Segoe UI"/>
        </w:rPr>
        <w:br/>
        <w:t xml:space="preserve">12:13</w:t>
      </w:r>
      <w:r>
        <w:rPr>
          <w:color w:val="232330"/>
          <w:sz w:val="3.6mm"/>
          <w:szCs w:val="3.6mm"/>
          <w:rFonts w:ascii="Segoe UI" w:cs="Segoe UI" w:eastAsia="Segoe UI" w:hAnsi="Segoe UI"/>
        </w:rPr>
        <w:br/>
        <w:t xml:space="preserve">Who's accountable?</w:t>
      </w:r>
    </w:p>
    <w:p>
      <w:pPr>
        <w:spacing w:after="110"/>
      </w:pPr>
      <w:r>
        <w:rPr>
          <w:color w:val="5A5A71"/>
          <w:sz w:val="3.6mm"/>
          <w:szCs w:val="3.6mm"/>
          <w:rFonts w:ascii="Segoe UI" w:cs="Segoe UI" w:eastAsia="Segoe UI" w:hAnsi="Segoe UI"/>
        </w:rPr>
        <w:br/>
        <w:t xml:space="preserve">12:15</w:t>
      </w:r>
      <w:r>
        <w:rPr>
          <w:color w:val="232330"/>
          <w:sz w:val="3.6mm"/>
          <w:szCs w:val="3.6mm"/>
          <w:rFonts w:ascii="Segoe UI" w:cs="Segoe UI" w:eastAsia="Segoe UI" w:hAnsi="Segoe UI"/>
        </w:rPr>
        <w:br/>
        <w:t xml:space="preserve">The developer?</w:t>
      </w:r>
    </w:p>
    <w:p>
      <w:pPr>
        <w:spacing w:after="110"/>
      </w:pPr>
      <w:r>
        <w:rPr>
          <w:color w:val="5A5A71"/>
          <w:sz w:val="3.6mm"/>
          <w:szCs w:val="3.6mm"/>
          <w:rFonts w:ascii="Segoe UI" w:cs="Segoe UI" w:eastAsia="Segoe UI" w:hAnsi="Segoe UI"/>
        </w:rPr>
        <w:br/>
        <w:t xml:space="preserve">12:16</w:t>
      </w:r>
      <w:r>
        <w:rPr>
          <w:color w:val="232330"/>
          <w:sz w:val="3.6mm"/>
          <w:szCs w:val="3.6mm"/>
          <w:rFonts w:ascii="Segoe UI" w:cs="Segoe UI" w:eastAsia="Segoe UI" w:hAnsi="Segoe UI"/>
        </w:rPr>
        <w:br/>
        <w:t xml:space="preserve">The institution that deployed the tool?</w:t>
      </w:r>
    </w:p>
    <w:p>
      <w:pPr>
        <w:spacing w:after="110"/>
      </w:pPr>
      <w:r>
        <w:rPr>
          <w:color w:val="5A5A71"/>
          <w:sz w:val="3.6mm"/>
          <w:szCs w:val="3.6mm"/>
          <w:rFonts w:ascii="Segoe UI" w:cs="Segoe UI" w:eastAsia="Segoe UI" w:hAnsi="Segoe UI"/>
        </w:rPr>
        <w:br/>
        <w:t xml:space="preserve">12:18</w:t>
      </w:r>
      <w:r>
        <w:rPr>
          <w:color w:val="232330"/>
          <w:sz w:val="3.6mm"/>
          <w:szCs w:val="3.6mm"/>
          <w:rFonts w:ascii="Segoe UI" w:cs="Segoe UI" w:eastAsia="Segoe UI" w:hAnsi="Segoe UI"/>
        </w:rPr>
        <w:br/>
        <w:t xml:space="preserve">The user who prompted it?</w:t>
      </w:r>
    </w:p>
    <w:p>
      <w:pPr>
        <w:spacing w:after="110"/>
      </w:pPr>
      <w:r>
        <w:rPr>
          <w:color w:val="5A5A71"/>
          <w:sz w:val="3.6mm"/>
          <w:szCs w:val="3.6mm"/>
          <w:rFonts w:ascii="Segoe UI" w:cs="Segoe UI" w:eastAsia="Segoe UI" w:hAnsi="Segoe UI"/>
        </w:rPr>
        <w:br/>
        <w:t xml:space="preserve">12:20</w:t>
      </w:r>
      <w:r>
        <w:rPr>
          <w:color w:val="232330"/>
          <w:sz w:val="3.6mm"/>
          <w:szCs w:val="3.6mm"/>
          <w:rFonts w:ascii="Segoe UI" w:cs="Segoe UI" w:eastAsia="Segoe UI" w:hAnsi="Segoe UI"/>
        </w:rPr>
        <w:br/>
        <w:t xml:space="preserve">Who or what is ultimately responsible for the integrity of that work?</w:t>
      </w:r>
    </w:p>
    <w:p>
      <w:pPr>
        <w:spacing w:after="110"/>
      </w:pPr>
      <w:r>
        <w:rPr>
          <w:color w:val="5A5A71"/>
          <w:sz w:val="3.6mm"/>
          <w:szCs w:val="3.6mm"/>
          <w:rFonts w:ascii="Segoe UI" w:cs="Segoe UI" w:eastAsia="Segoe UI" w:hAnsi="Segoe UI"/>
        </w:rPr>
        <w:br/>
        <w:t xml:space="preserve">12:25</w:t>
      </w:r>
      <w:r>
        <w:rPr>
          <w:color w:val="232330"/>
          <w:sz w:val="3.6mm"/>
          <w:szCs w:val="3.6mm"/>
          <w:rFonts w:ascii="Segoe UI" w:cs="Segoe UI" w:eastAsia="Segoe UI" w:hAnsi="Segoe UI"/>
        </w:rPr>
        <w:br/>
        <w:t xml:space="preserve">Our traditional models of authorship and intellectual responsibility are being tested as never before.</w:t>
      </w:r>
    </w:p>
    <w:p>
      <w:pPr>
        <w:spacing w:after="110"/>
      </w:pPr>
      <w:r>
        <w:rPr>
          <w:color w:val="5A5A71"/>
          <w:sz w:val="3.6mm"/>
          <w:szCs w:val="3.6mm"/>
          <w:rFonts w:ascii="Segoe UI" w:cs="Segoe UI" w:eastAsia="Segoe UI" w:hAnsi="Segoe UI"/>
        </w:rPr>
        <w:br/>
        <w:t xml:space="preserve">12:32</w:t>
      </w:r>
      <w:r>
        <w:rPr>
          <w:color w:val="232330"/>
          <w:sz w:val="3.6mm"/>
          <w:szCs w:val="3.6mm"/>
          <w:rFonts w:ascii="Segoe UI" w:cs="Segoe UI" w:eastAsia="Segoe UI" w:hAnsi="Segoe UI"/>
        </w:rPr>
        <w:br/>
        <w:t xml:space="preserve">After mapping these intersections, our scan revealed its most significant finding.</w:t>
      </w:r>
    </w:p>
    <w:p>
      <w:pPr>
        <w:spacing w:after="110"/>
      </w:pPr>
      <w:r>
        <w:rPr>
          <w:color w:val="5A5A71"/>
          <w:sz w:val="3.6mm"/>
          <w:szCs w:val="3.6mm"/>
          <w:rFonts w:ascii="Segoe UI" w:cs="Segoe UI" w:eastAsia="Segoe UI" w:hAnsi="Segoe UI"/>
        </w:rPr>
        <w:br/>
        <w:t xml:space="preserve">12:37</w:t>
      </w:r>
      <w:r>
        <w:rPr>
          <w:color w:val="232330"/>
          <w:sz w:val="3.6mm"/>
          <w:szCs w:val="3.6mm"/>
          <w:rFonts w:ascii="Segoe UI" w:cs="Segoe UI" w:eastAsia="Segoe UI" w:hAnsi="Segoe UI"/>
        </w:rPr>
        <w:br/>
        <w:t xml:space="preserve">In our systematic search of the peer reviewed literature, we found a near total absence of work that explicitly connects the framework of open social scholarship to generative AI.</w:t>
      </w:r>
    </w:p>
    <w:p>
      <w:pPr>
        <w:spacing w:after="110"/>
      </w:pPr>
      <w:r>
        <w:rPr>
          <w:color w:val="5A5A71"/>
          <w:sz w:val="3.6mm"/>
          <w:szCs w:val="3.6mm"/>
          <w:rFonts w:ascii="Segoe UI" w:cs="Segoe UI" w:eastAsia="Segoe UI" w:hAnsi="Segoe UI"/>
        </w:rPr>
        <w:br/>
        <w:t xml:space="preserve">12:48</w:t>
      </w:r>
      <w:r>
        <w:rPr>
          <w:color w:val="232330"/>
          <w:sz w:val="3.6mm"/>
          <w:szCs w:val="3.6mm"/>
          <w:rFonts w:ascii="Segoe UI" w:cs="Segoe UI" w:eastAsia="Segoe UI" w:hAnsi="Segoe UI"/>
        </w:rPr>
        <w:br/>
        <w:t xml:space="preserve">Why is this?</w:t>
      </w:r>
    </w:p>
    <w:p>
      <w:pPr>
        <w:spacing w:after="110"/>
      </w:pPr>
      <w:r>
        <w:rPr>
          <w:color w:val="5A5A71"/>
          <w:sz w:val="3.6mm"/>
          <w:szCs w:val="3.6mm"/>
          <w:rFonts w:ascii="Segoe UI" w:cs="Segoe UI" w:eastAsia="Segoe UI" w:hAnsi="Segoe UI"/>
        </w:rPr>
        <w:br/>
        <w:t xml:space="preserve">12:49</w:t>
      </w:r>
      <w:r>
        <w:rPr>
          <w:color w:val="232330"/>
          <w:sz w:val="3.6mm"/>
          <w:szCs w:val="3.6mm"/>
          <w:rFonts w:ascii="Segoe UI" w:cs="Segoe UI" w:eastAsia="Segoe UI" w:hAnsi="Segoe UI"/>
        </w:rPr>
        <w:br/>
        <w:t xml:space="preserve">Our analysis suggests the story of parallel maturation, not direct dialogue.</w:t>
      </w:r>
    </w:p>
    <w:p>
      <w:pPr>
        <w:spacing w:after="110"/>
      </w:pPr>
      <w:r>
        <w:rPr>
          <w:color w:val="5A5A71"/>
          <w:sz w:val="3.6mm"/>
          <w:szCs w:val="3.6mm"/>
          <w:rFonts w:ascii="Segoe UI" w:cs="Segoe UI" w:eastAsia="Segoe UI" w:hAnsi="Segoe UI"/>
        </w:rPr>
        <w:br/>
        <w:t xml:space="preserve">12:54</w:t>
      </w:r>
      <w:r>
        <w:rPr>
          <w:color w:val="232330"/>
          <w:sz w:val="3.6mm"/>
          <w:szCs w:val="3.6mm"/>
          <w:rFonts w:ascii="Segoe UI" w:cs="Segoe UI" w:eastAsia="Segoe UI" w:hAnsi="Segoe UI"/>
        </w:rPr>
        <w:br/>
        <w:t xml:space="preserve">The foundational Canon of open social scholarship largely crystallised between 2014 and 2019, articulating A robust set of values for a networked digital age.</w:t>
      </w:r>
    </w:p>
    <w:p>
      <w:pPr>
        <w:spacing w:after="110"/>
      </w:pPr>
      <w:r>
        <w:rPr>
          <w:color w:val="5A5A71"/>
          <w:sz w:val="3.6mm"/>
          <w:szCs w:val="3.6mm"/>
          <w:rFonts w:ascii="Segoe UI" w:cs="Segoe UI" w:eastAsia="Segoe UI" w:hAnsi="Segoe UI"/>
        </w:rPr>
        <w:br/>
        <w:t xml:space="preserve">13:06</w:t>
      </w:r>
      <w:r>
        <w:rPr>
          <w:color w:val="232330"/>
          <w:sz w:val="3.6mm"/>
          <w:szCs w:val="3.6mm"/>
          <w:rFonts w:ascii="Segoe UI" w:cs="Segoe UI" w:eastAsia="Segoe UI" w:hAnsi="Segoe UI"/>
        </w:rPr>
        <w:br/>
        <w:t xml:space="preserve">The generative AI Inflexion point, meanwhile, occurred post 2022 with the public release of models like ChatGPT, and the title rush of research attention it has received has not yet abated.</w:t>
      </w:r>
    </w:p>
    <w:p>
      <w:pPr>
        <w:spacing w:after="110"/>
      </w:pPr>
      <w:r>
        <w:rPr>
          <w:color w:val="5A5A71"/>
          <w:sz w:val="3.6mm"/>
          <w:szCs w:val="3.6mm"/>
          <w:rFonts w:ascii="Segoe UI" w:cs="Segoe UI" w:eastAsia="Segoe UI" w:hAnsi="Segoe UI"/>
        </w:rPr>
        <w:br/>
        <w:t xml:space="preserve">13:19</w:t>
      </w:r>
      <w:r>
        <w:rPr>
          <w:color w:val="232330"/>
          <w:sz w:val="3.6mm"/>
          <w:szCs w:val="3.6mm"/>
          <w:rFonts w:ascii="Segoe UI" w:cs="Segoe UI" w:eastAsia="Segoe UI" w:hAnsi="Segoe UI"/>
        </w:rPr>
        <w:br/>
        <w:t xml:space="preserve">The two movements grew up in the same digital world, but they haven't been properly introduced.</w:t>
      </w:r>
    </w:p>
    <w:p>
      <w:pPr>
        <w:spacing w:after="110"/>
      </w:pPr>
      <w:r>
        <w:rPr>
          <w:color w:val="5A5A71"/>
          <w:sz w:val="3.6mm"/>
          <w:szCs w:val="3.6mm"/>
          <w:rFonts w:ascii="Segoe UI" w:cs="Segoe UI" w:eastAsia="Segoe UI" w:hAnsi="Segoe UI"/>
        </w:rPr>
        <w:br/>
        <w:t xml:space="preserve">13:24</w:t>
      </w:r>
      <w:r>
        <w:rPr>
          <w:color w:val="232330"/>
          <w:sz w:val="3.6mm"/>
          <w:szCs w:val="3.6mm"/>
          <w:rFonts w:ascii="Segoe UI" w:cs="Segoe UI" w:eastAsia="Segoe UI" w:hAnsi="Segoe UI"/>
        </w:rPr>
        <w:br/>
        <w:t xml:space="preserve">This finding brings to mind a classic anecdote, perhaps familiar to some of you.</w:t>
      </w:r>
    </w:p>
    <w:p>
      <w:pPr>
        <w:spacing w:after="110"/>
      </w:pPr>
      <w:r>
        <w:rPr>
          <w:color w:val="5A5A71"/>
          <w:sz w:val="3.6mm"/>
          <w:szCs w:val="3.6mm"/>
          <w:rFonts w:ascii="Segoe UI" w:cs="Segoe UI" w:eastAsia="Segoe UI" w:hAnsi="Segoe UI"/>
        </w:rPr>
        <w:br/>
        <w:t xml:space="preserve">13:29</w:t>
      </w:r>
      <w:r>
        <w:rPr>
          <w:color w:val="232330"/>
          <w:sz w:val="3.6mm"/>
          <w:szCs w:val="3.6mm"/>
          <w:rFonts w:ascii="Segoe UI" w:cs="Segoe UI" w:eastAsia="Segoe UI" w:hAnsi="Segoe UI"/>
        </w:rPr>
        <w:br/>
        <w:t xml:space="preserve">A shoe company sends two salespeople to a remote region to assess the market.</w:t>
      </w:r>
    </w:p>
    <w:p>
      <w:pPr>
        <w:spacing w:after="110"/>
      </w:pPr>
      <w:r>
        <w:rPr>
          <w:color w:val="5A5A71"/>
          <w:sz w:val="3.6mm"/>
          <w:szCs w:val="3.6mm"/>
          <w:rFonts w:ascii="Segoe UI" w:cs="Segoe UI" w:eastAsia="Segoe UI" w:hAnsi="Segoe UI"/>
        </w:rPr>
        <w:br/>
        <w:t xml:space="preserve">13:33</w:t>
      </w:r>
      <w:r>
        <w:rPr>
          <w:color w:val="232330"/>
          <w:sz w:val="3.6mm"/>
          <w:szCs w:val="3.6mm"/>
          <w:rFonts w:ascii="Segoe UI" w:cs="Segoe UI" w:eastAsia="Segoe UI" w:hAnsi="Segoe UI"/>
        </w:rPr>
        <w:br/>
        <w:t xml:space="preserve">The first salesperson wires back: "situation hopeless. stop.</w:t>
      </w:r>
    </w:p>
    <w:p>
      <w:pPr>
        <w:spacing w:after="110"/>
      </w:pPr>
      <w:r>
        <w:rPr>
          <w:color w:val="5A5A71"/>
          <w:sz w:val="3.6mm"/>
          <w:szCs w:val="3.6mm"/>
          <w:rFonts w:ascii="Segoe UI" w:cs="Segoe UI" w:eastAsia="Segoe UI" w:hAnsi="Segoe UI"/>
        </w:rPr>
        <w:br/>
        <w:t xml:space="preserve">13:38</w:t>
      </w:r>
      <w:r>
        <w:rPr>
          <w:color w:val="232330"/>
          <w:sz w:val="3.6mm"/>
          <w:szCs w:val="3.6mm"/>
          <w:rFonts w:ascii="Segoe UI" w:cs="Segoe UI" w:eastAsia="Segoe UI" w:hAnsi="Segoe UI"/>
        </w:rPr>
        <w:br/>
        <w:t xml:space="preserve">No one wears shoes here."</w:t>
      </w:r>
    </w:p>
    <w:p>
      <w:pPr>
        <w:spacing w:after="110"/>
      </w:pPr>
      <w:r>
        <w:rPr>
          <w:color w:val="5A5A71"/>
          <w:sz w:val="3.6mm"/>
          <w:szCs w:val="3.6mm"/>
          <w:rFonts w:ascii="Segoe UI" w:cs="Segoe UI" w:eastAsia="Segoe UI" w:hAnsi="Segoe UI"/>
        </w:rPr>
        <w:br/>
        <w:t xml:space="preserve">13:40</w:t>
      </w:r>
      <w:r>
        <w:rPr>
          <w:color w:val="232330"/>
          <w:sz w:val="3.6mm"/>
          <w:szCs w:val="3.6mm"/>
          <w:rFonts w:ascii="Segoe UI" w:cs="Segoe UI" w:eastAsia="Segoe UI" w:hAnsi="Segoe UI"/>
        </w:rPr>
        <w:br/>
        <w:t xml:space="preserve">The second salesperson wires back: "glorious opportunity stop. They have no shoes!"</w:t>
      </w:r>
    </w:p>
    <w:p>
      <w:pPr>
        <w:spacing w:after="110"/>
      </w:pPr>
      <w:r>
        <w:rPr>
          <w:color w:val="5A5A71"/>
          <w:sz w:val="3.6mm"/>
          <w:szCs w:val="3.6mm"/>
          <w:rFonts w:ascii="Segoe UI" w:cs="Segoe UI" w:eastAsia="Segoe UI" w:hAnsi="Segoe UI"/>
        </w:rPr>
        <w:br/>
        <w:t xml:space="preserve">13:46</w:t>
      </w:r>
      <w:r>
        <w:rPr>
          <w:color w:val="232330"/>
          <w:sz w:val="3.6mm"/>
          <w:szCs w:val="3.6mm"/>
          <w:rFonts w:ascii="Segoe UI" w:cs="Segoe UI" w:eastAsia="Segoe UI" w:hAnsi="Segoe UI"/>
        </w:rPr>
        <w:br/>
        <w:t xml:space="preserve">This is the question this gap poses to our community.</w:t>
      </w:r>
    </w:p>
    <w:p>
      <w:pPr>
        <w:spacing w:after="110"/>
      </w:pPr>
      <w:r>
        <w:rPr>
          <w:color w:val="5A5A71"/>
          <w:sz w:val="3.6mm"/>
          <w:szCs w:val="3.6mm"/>
          <w:rFonts w:ascii="Segoe UI" w:cs="Segoe UI" w:eastAsia="Segoe UI" w:hAnsi="Segoe UI"/>
        </w:rPr>
        <w:br/>
        <w:t xml:space="preserve">13:50</w:t>
      </w:r>
      <w:r>
        <w:rPr>
          <w:color w:val="232330"/>
          <w:sz w:val="3.6mm"/>
          <w:szCs w:val="3.6mm"/>
          <w:rFonts w:ascii="Segoe UI" w:cs="Segoe UI" w:eastAsia="Segoe UI" w:hAnsi="Segoe UI"/>
        </w:rPr>
        <w:br/>
        <w:t xml:space="preserve">Have we arrived at a place in the territory where our ideas are irrelevant?</w:t>
      </w:r>
    </w:p>
    <w:p>
      <w:pPr>
        <w:spacing w:after="110"/>
      </w:pPr>
      <w:r>
        <w:rPr>
          <w:color w:val="5A5A71"/>
          <w:sz w:val="3.6mm"/>
          <w:szCs w:val="3.6mm"/>
          <w:rFonts w:ascii="Segoe UI" w:cs="Segoe UI" w:eastAsia="Segoe UI" w:hAnsi="Segoe UI"/>
        </w:rPr>
        <w:br/>
        <w:t xml:space="preserve">13:55</w:t>
      </w:r>
      <w:r>
        <w:rPr>
          <w:color w:val="232330"/>
          <w:sz w:val="3.6mm"/>
          <w:szCs w:val="3.6mm"/>
          <w:rFonts w:ascii="Segoe UI" w:cs="Segoe UI" w:eastAsia="Segoe UI" w:hAnsi="Segoe UI"/>
        </w:rPr>
        <w:br/>
        <w:t xml:space="preserve">Or have we stumbled upon an enormous untapped agora for the values that we champion?</w:t>
      </w:r>
    </w:p>
    <w:p>
      <w:pPr>
        <w:spacing w:after="110"/>
      </w:pPr>
      <w:r>
        <w:rPr>
          <w:color w:val="5A5A71"/>
          <w:sz w:val="3.6mm"/>
          <w:szCs w:val="3.6mm"/>
          <w:rFonts w:ascii="Segoe UI" w:cs="Segoe UI" w:eastAsia="Segoe UI" w:hAnsi="Segoe UI"/>
        </w:rPr>
        <w:br/>
        <w:t xml:space="preserve">14:02</w:t>
      </w:r>
      <w:r>
        <w:rPr>
          <w:color w:val="232330"/>
          <w:sz w:val="3.6mm"/>
          <w:szCs w:val="3.6mm"/>
          <w:rFonts w:ascii="Segoe UI" w:cs="Segoe UI" w:eastAsia="Segoe UI" w:hAnsi="Segoe UI"/>
        </w:rPr>
        <w:br/>
        <w:t xml:space="preserve">We believe it is emphatically the latter and a call for this community to lead the specific, powerful and human centric framework and values of open social scholarship.</w:t>
      </w:r>
    </w:p>
    <w:p>
      <w:pPr>
        <w:spacing w:after="110"/>
      </w:pPr>
      <w:r>
        <w:rPr>
          <w:color w:val="5A5A71"/>
          <w:sz w:val="3.6mm"/>
          <w:szCs w:val="3.6mm"/>
          <w:rFonts w:ascii="Segoe UI" w:cs="Segoe UI" w:eastAsia="Segoe UI" w:hAnsi="Segoe UI"/>
        </w:rPr>
        <w:br/>
        <w:t xml:space="preserve">14:14</w:t>
      </w:r>
      <w:r>
        <w:rPr>
          <w:color w:val="232330"/>
          <w:sz w:val="3.6mm"/>
          <w:szCs w:val="3.6mm"/>
          <w:rFonts w:ascii="Segoe UI" w:cs="Segoe UI" w:eastAsia="Segoe UI" w:hAnsi="Segoe UI"/>
        </w:rPr>
        <w:br/>
        <w:t xml:space="preserve">Its emphasis on participation, commitment to public facing engagement, principle of reciprocity, and its deep concern for creating shared public value are precisely what is needed to guide the ethical development and governance of AI in the knowledge sector.</w:t>
      </w:r>
    </w:p>
    <w:p>
      <w:pPr>
        <w:spacing w:after="110"/>
      </w:pPr>
      <w:r>
        <w:rPr>
          <w:color w:val="5A5A71"/>
          <w:sz w:val="3.6mm"/>
          <w:szCs w:val="3.6mm"/>
          <w:rFonts w:ascii="Segoe UI" w:cs="Segoe UI" w:eastAsia="Segoe UI" w:hAnsi="Segoe UI"/>
        </w:rPr>
        <w:br/>
        <w:t xml:space="preserve">14:31</w:t>
      </w:r>
      <w:r>
        <w:rPr>
          <w:color w:val="232330"/>
          <w:sz w:val="3.6mm"/>
          <w:szCs w:val="3.6mm"/>
          <w:rFonts w:ascii="Segoe UI" w:cs="Segoe UI" w:eastAsia="Segoe UI" w:hAnsi="Segoe UI"/>
        </w:rPr>
        <w:br/>
        <w:t xml:space="preserve">The questions AI poses are not just technical, They are social, ethical and political.</w:t>
      </w:r>
    </w:p>
    <w:p>
      <w:pPr>
        <w:spacing w:after="110"/>
      </w:pPr>
      <w:r>
        <w:rPr>
          <w:color w:val="5A5A71"/>
          <w:sz w:val="3.6mm"/>
          <w:szCs w:val="3.6mm"/>
          <w:rFonts w:ascii="Segoe UI" w:cs="Segoe UI" w:eastAsia="Segoe UI" w:hAnsi="Segoe UI"/>
        </w:rPr>
        <w:br/>
        <w:t xml:space="preserve">14:36</w:t>
      </w:r>
      <w:r>
        <w:rPr>
          <w:color w:val="232330"/>
          <w:sz w:val="3.6mm"/>
          <w:szCs w:val="3.6mm"/>
          <w:rFonts w:ascii="Segoe UI" w:cs="Segoe UI" w:eastAsia="Segoe UI" w:hAnsi="Segoe UI"/>
        </w:rPr>
        <w:br/>
        <w:t xml:space="preserve">They are OSS questions, and this community, with its decade of work in this area, is uniquely positioned to answer them.</w:t>
      </w:r>
    </w:p>
    <w:p>
      <w:pPr>
        <w:spacing w:after="110"/>
      </w:pPr>
      <w:r>
        <w:rPr>
          <w:color w:val="5A5A71"/>
          <w:sz w:val="3.6mm"/>
          <w:szCs w:val="3.6mm"/>
          <w:rFonts w:ascii="Segoe UI" w:cs="Segoe UI" w:eastAsia="Segoe UI" w:hAnsi="Segoe UI"/>
        </w:rPr>
        <w:br/>
        <w:t xml:space="preserve">14:45</w:t>
      </w:r>
      <w:r>
        <w:rPr>
          <w:color w:val="232330"/>
          <w:sz w:val="3.6mm"/>
          <w:szCs w:val="3.6mm"/>
          <w:rFonts w:ascii="Segoe UI" w:cs="Segoe UI" w:eastAsia="Segoe UI" w:hAnsi="Segoe UI"/>
        </w:rPr>
        <w:br/>
        <w:t xml:space="preserve">The challenges we see in the AI landscape, the crises of provenance, the amplification of bias, the dynamics of extraction, the erosion of public trust, are precisely the problems that Open Social scholarship as a framework, is designed to address.</w:t>
      </w:r>
    </w:p>
    <w:p>
      <w:pPr>
        <w:spacing w:after="110"/>
      </w:pPr>
      <w:r>
        <w:rPr>
          <w:color w:val="5A5A71"/>
          <w:sz w:val="3.6mm"/>
          <w:szCs w:val="3.6mm"/>
          <w:rFonts w:ascii="Segoe UI" w:cs="Segoe UI" w:eastAsia="Segoe UI" w:hAnsi="Segoe UI"/>
        </w:rPr>
        <w:br/>
        <w:t xml:space="preserve">15:04</w:t>
      </w:r>
      <w:r>
        <w:rPr>
          <w:color w:val="232330"/>
          <w:sz w:val="3.6mm"/>
          <w:szCs w:val="3.6mm"/>
          <w:rFonts w:ascii="Segoe UI" w:cs="Segoe UI" w:eastAsia="Segoe UI" w:hAnsi="Segoe UI"/>
        </w:rPr>
        <w:br/>
        <w:t xml:space="preserve">This gap is our community's single greatest opportunity to lead the conversation and shape the future of ethical, equitable, and publicly engaged digital scholarship.</w:t>
      </w:r>
    </w:p>
    <w:p>
      <w:pPr>
        <w:spacing w:after="110"/>
      </w:pPr>
      <w:r>
        <w:rPr>
          <w:color w:val="5A5A71"/>
          <w:sz w:val="3.6mm"/>
          <w:szCs w:val="3.6mm"/>
          <w:rFonts w:ascii="Segoe UI" w:cs="Segoe UI" w:eastAsia="Segoe UI" w:hAnsi="Segoe UI"/>
        </w:rPr>
        <w:br/>
        <w:t xml:space="preserve">15:18</w:t>
      </w:r>
      <w:r>
        <w:rPr>
          <w:color w:val="232330"/>
          <w:sz w:val="3.6mm"/>
          <w:szCs w:val="3.6mm"/>
          <w:rFonts w:ascii="Segoe UI" w:cs="Segoe UI" w:eastAsia="Segoe UI" w:hAnsi="Segoe UI"/>
        </w:rPr>
        <w:br/>
        <w:t xml:space="preserve">So where do we go from here?</w:t>
      </w:r>
    </w:p>
    <w:p>
      <w:pPr>
        <w:spacing w:after="110"/>
      </w:pPr>
      <w:r>
        <w:rPr>
          <w:color w:val="5A5A71"/>
          <w:sz w:val="3.6mm"/>
          <w:szCs w:val="3.6mm"/>
          <w:rFonts w:ascii="Segoe UI" w:cs="Segoe UI" w:eastAsia="Segoe UI" w:hAnsi="Segoe UI"/>
        </w:rPr>
        <w:br/>
        <w:t xml:space="preserve">15:21</w:t>
      </w:r>
      <w:r>
        <w:rPr>
          <w:color w:val="232330"/>
          <w:sz w:val="3.6mm"/>
          <w:szCs w:val="3.6mm"/>
          <w:rFonts w:ascii="Segoe UI" w:cs="Segoe UI" w:eastAsia="Segoe UI" w:hAnsi="Segoe UI"/>
        </w:rPr>
        <w:br/>
        <w:t xml:space="preserve">This research scan is a living document reflecting a field in motion.</w:t>
      </w:r>
    </w:p>
    <w:p>
      <w:pPr>
        <w:spacing w:after="110"/>
      </w:pPr>
      <w:r>
        <w:rPr>
          <w:color w:val="5A5A71"/>
          <w:sz w:val="3.6mm"/>
          <w:szCs w:val="3.6mm"/>
          <w:rFonts w:ascii="Segoe UI" w:cs="Segoe UI" w:eastAsia="Segoe UI" w:hAnsi="Segoe UI"/>
        </w:rPr>
        <w:br/>
        <w:t xml:space="preserve">15:26</w:t>
      </w:r>
      <w:r>
        <w:rPr>
          <w:color w:val="232330"/>
          <w:sz w:val="3.6mm"/>
          <w:szCs w:val="3.6mm"/>
          <w:rFonts w:ascii="Segoe UI" w:cs="Segoe UI" w:eastAsia="Segoe UI" w:hAnsi="Segoe UI"/>
        </w:rPr>
        <w:br/>
        <w:t xml:space="preserve">As of this November, the overall structure, scope, and initial collection of sources has been completed.</w:t>
      </w:r>
    </w:p>
    <w:p>
      <w:pPr>
        <w:spacing w:after="110"/>
      </w:pPr>
      <w:r>
        <w:rPr>
          <w:color w:val="5A5A71"/>
          <w:sz w:val="3.6mm"/>
          <w:szCs w:val="3.6mm"/>
          <w:rFonts w:ascii="Segoe UI" w:cs="Segoe UI" w:eastAsia="Segoe UI" w:hAnsi="Segoe UI"/>
        </w:rPr>
        <w:br/>
        <w:t xml:space="preserve">15:33</w:t>
      </w:r>
      <w:r>
        <w:rPr>
          <w:color w:val="232330"/>
          <w:sz w:val="3.6mm"/>
          <w:szCs w:val="3.6mm"/>
          <w:rFonts w:ascii="Segoe UI" w:cs="Segoe UI" w:eastAsia="Segoe UI" w:hAnsi="Segoe UI"/>
        </w:rPr>
        <w:br/>
        <w:t xml:space="preserve">The process of annotation and analysis will continue to the first part of 2026.</w:t>
      </w:r>
    </w:p>
    <w:p>
      <w:pPr>
        <w:spacing w:after="110"/>
      </w:pPr>
      <w:r>
        <w:rPr>
          <w:color w:val="5A5A71"/>
          <w:sz w:val="3.6mm"/>
          <w:szCs w:val="3.6mm"/>
          <w:rFonts w:ascii="Segoe UI" w:cs="Segoe UI" w:eastAsia="Segoe UI" w:hAnsi="Segoe UI"/>
        </w:rPr>
        <w:br/>
        <w:t xml:space="preserve">15:39</w:t>
      </w:r>
      <w:r>
        <w:rPr>
          <w:color w:val="232330"/>
          <w:sz w:val="3.6mm"/>
          <w:szCs w:val="3.6mm"/>
          <w:rFonts w:ascii="Segoe UI" w:cs="Segoe UI" w:eastAsia="Segoe UI" w:hAnsi="Segoe UI"/>
        </w:rPr>
        <w:br/>
        <w:t xml:space="preserve">We are also in the early stages of designing an experimental online knowledge garden, a different way to present and interact with these findings.</w:t>
      </w:r>
    </w:p>
    <w:p>
      <w:pPr>
        <w:spacing w:after="110"/>
      </w:pPr>
      <w:r>
        <w:rPr>
          <w:color w:val="5A5A71"/>
          <w:sz w:val="3.6mm"/>
          <w:szCs w:val="3.6mm"/>
          <w:rFonts w:ascii="Segoe UI" w:cs="Segoe UI" w:eastAsia="Segoe UI" w:hAnsi="Segoe UI"/>
        </w:rPr>
        <w:br/>
        <w:t xml:space="preserve">15:47</w:t>
      </w:r>
      <w:r>
        <w:rPr>
          <w:color w:val="232330"/>
          <w:sz w:val="3.6mm"/>
          <w:szCs w:val="3.6mm"/>
          <w:rFonts w:ascii="Segoe UI" w:cs="Segoe UI" w:eastAsia="Segoe UI" w:hAnsi="Segoe UI"/>
        </w:rPr>
        <w:br/>
        <w:t xml:space="preserve">This environmental scan is but a beginning.</w:t>
      </w:r>
    </w:p>
    <w:p>
      <w:pPr>
        <w:spacing w:after="110"/>
      </w:pPr>
      <w:r>
        <w:rPr>
          <w:color w:val="5A5A71"/>
          <w:sz w:val="3.6mm"/>
          <w:szCs w:val="3.6mm"/>
          <w:rFonts w:ascii="Segoe UI" w:cs="Segoe UI" w:eastAsia="Segoe UI" w:hAnsi="Segoe UI"/>
        </w:rPr>
        <w:br/>
        <w:t xml:space="preserve">15:50</w:t>
      </w:r>
      <w:r>
        <w:rPr>
          <w:color w:val="232330"/>
          <w:sz w:val="3.6mm"/>
          <w:szCs w:val="3.6mm"/>
          <w:rFonts w:ascii="Segoe UI" w:cs="Segoe UI" w:eastAsia="Segoe UI" w:hAnsi="Segoe UI"/>
        </w:rPr>
        <w:br/>
        <w:t xml:space="preserve">Its purpose is to provide the bearings from our title to give us a shared map and a common vocabulary to navigate this complex territory together.</w:t>
      </w:r>
    </w:p>
    <w:p>
      <w:pPr>
        <w:spacing w:after="110"/>
      </w:pPr>
      <w:r>
        <w:rPr>
          <w:color w:val="5A5A71"/>
          <w:sz w:val="3.6mm"/>
          <w:szCs w:val="3.6mm"/>
          <w:rFonts w:ascii="Segoe UI" w:cs="Segoe UI" w:eastAsia="Segoe UI" w:hAnsi="Segoe UI"/>
        </w:rPr>
        <w:br/>
        <w:t xml:space="preserve">15:59</w:t>
      </w:r>
      <w:r>
        <w:rPr>
          <w:color w:val="232330"/>
          <w:sz w:val="3.6mm"/>
          <w:szCs w:val="3.6mm"/>
          <w:rFonts w:ascii="Segoe UI" w:cs="Segoe UI" w:eastAsia="Segoe UI" w:hAnsi="Segoe UI"/>
        </w:rPr>
        <w:br/>
        <w:t xml:space="preserve">The work of the scan continues.</w:t>
      </w:r>
    </w:p>
    <w:p>
      <w:pPr>
        <w:spacing w:after="110"/>
      </w:pPr>
      <w:r>
        <w:rPr>
          <w:color w:val="5A5A71"/>
          <w:sz w:val="3.6mm"/>
          <w:szCs w:val="3.6mm"/>
          <w:rFonts w:ascii="Segoe UI" w:cs="Segoe UI" w:eastAsia="Segoe UI" w:hAnsi="Segoe UI"/>
        </w:rPr>
        <w:br/>
        <w:t xml:space="preserve">16:01</w:t>
      </w:r>
      <w:r>
        <w:rPr>
          <w:color w:val="232330"/>
          <w:sz w:val="3.6mm"/>
          <w:szCs w:val="3.6mm"/>
          <w:rFonts w:ascii="Segoe UI" w:cs="Segoe UI" w:eastAsia="Segoe UI" w:hAnsi="Segoe UI"/>
        </w:rPr>
        <w:br/>
        <w:t xml:space="preserve">As we deepen our analysis of the cross cutting themes and methodological considerations, our understanding will evolve.</w:t>
      </w:r>
    </w:p>
    <w:p>
      <w:pPr>
        <w:spacing w:after="110"/>
      </w:pPr>
      <w:r>
        <w:rPr>
          <w:color w:val="5A5A71"/>
          <w:sz w:val="3.6mm"/>
          <w:szCs w:val="3.6mm"/>
          <w:rFonts w:ascii="Segoe UI" w:cs="Segoe UI" w:eastAsia="Segoe UI" w:hAnsi="Segoe UI"/>
        </w:rPr>
        <w:br/>
        <w:t xml:space="preserve">16:09</w:t>
      </w:r>
      <w:r>
        <w:rPr>
          <w:color w:val="232330"/>
          <w:sz w:val="3.6mm"/>
          <w:szCs w:val="3.6mm"/>
          <w:rFonts w:ascii="Segoe UI" w:cs="Segoe UI" w:eastAsia="Segoe UI" w:hAnsi="Segoe UI"/>
        </w:rPr>
        <w:br/>
        <w:t xml:space="preserve">Our path forward involves translating the values of open social scholarship into the specific context of artificial intelligence.</w:t>
      </w:r>
    </w:p>
    <w:p>
      <w:pPr>
        <w:spacing w:after="110"/>
      </w:pPr>
      <w:r>
        <w:rPr>
          <w:color w:val="5A5A71"/>
          <w:sz w:val="3.6mm"/>
          <w:szCs w:val="3.6mm"/>
          <w:rFonts w:ascii="Segoe UI" w:cs="Segoe UI" w:eastAsia="Segoe UI" w:hAnsi="Segoe UI"/>
        </w:rPr>
        <w:br/>
        <w:t xml:space="preserve">16:17</w:t>
      </w:r>
      <w:r>
        <w:rPr>
          <w:color w:val="232330"/>
          <w:sz w:val="3.6mm"/>
          <w:szCs w:val="3.6mm"/>
          <w:rFonts w:ascii="Segoe UI" w:cs="Segoe UI" w:eastAsia="Segoe UI" w:hAnsi="Segoe UI"/>
        </w:rPr>
        <w:br/>
        <w:t xml:space="preserve">What does true reciprocity look like when community source data is used to train a commercial model?</w:t>
      </w:r>
    </w:p>
    <w:p>
      <w:pPr>
        <w:spacing w:after="110"/>
      </w:pPr>
      <w:r>
        <w:rPr>
          <w:color w:val="5A5A71"/>
          <w:sz w:val="3.6mm"/>
          <w:szCs w:val="3.6mm"/>
          <w:rFonts w:ascii="Segoe UI" w:cs="Segoe UI" w:eastAsia="Segoe UI" w:hAnsi="Segoe UI"/>
        </w:rPr>
        <w:br/>
        <w:t xml:space="preserve">16:23</w:t>
      </w:r>
      <w:r>
        <w:rPr>
          <w:color w:val="232330"/>
          <w:sz w:val="3.6mm"/>
          <w:szCs w:val="3.6mm"/>
          <w:rFonts w:ascii="Segoe UI" w:cs="Segoe UI" w:eastAsia="Segoe UI" w:hAnsi="Segoe UI"/>
        </w:rPr>
        <w:br/>
        <w:t xml:space="preserve">How do we design for meaningful participation and shared authority when AI systems mediate our platforms?</w:t>
      </w:r>
    </w:p>
    <w:p>
      <w:pPr>
        <w:spacing w:after="110"/>
      </w:pPr>
      <w:r>
        <w:rPr>
          <w:color w:val="5A5A71"/>
          <w:sz w:val="3.6mm"/>
          <w:szCs w:val="3.6mm"/>
          <w:rFonts w:ascii="Segoe UI" w:cs="Segoe UI" w:eastAsia="Segoe UI" w:hAnsi="Segoe UI"/>
        </w:rPr>
        <w:br/>
        <w:t xml:space="preserve">16:31</w:t>
      </w:r>
      <w:r>
        <w:rPr>
          <w:color w:val="232330"/>
          <w:sz w:val="3.6mm"/>
          <w:szCs w:val="3.6mm"/>
          <w:rFonts w:ascii="Segoe UI" w:cs="Segoe UI" w:eastAsia="Segoe UI" w:hAnsi="Segoe UI"/>
        </w:rPr>
        <w:br/>
        <w:t xml:space="preserve">How do we emit principles of care and stewardship into infrastructures that are otherwise optimised for speed and scale?</w:t>
      </w:r>
    </w:p>
    <w:p>
      <w:pPr>
        <w:spacing w:after="110"/>
      </w:pPr>
      <w:r>
        <w:rPr>
          <w:color w:val="5A5A71"/>
          <w:sz w:val="3.6mm"/>
          <w:szCs w:val="3.6mm"/>
          <w:rFonts w:ascii="Segoe UI" w:cs="Segoe UI" w:eastAsia="Segoe UI" w:hAnsi="Segoe UI"/>
        </w:rPr>
        <w:br/>
        <w:t xml:space="preserve">16:39</w:t>
      </w:r>
      <w:r>
        <w:rPr>
          <w:color w:val="232330"/>
          <w:sz w:val="3.6mm"/>
          <w:szCs w:val="3.6mm"/>
          <w:rFonts w:ascii="Segoe UI" w:cs="Segoe UI" w:eastAsia="Segoe UI" w:hAnsi="Segoe UI"/>
        </w:rPr>
        <w:br/>
        <w:t xml:space="preserve">These are the questions that will guide the next phases of this work.</w:t>
      </w:r>
    </w:p>
    <w:p>
      <w:pPr>
        <w:spacing w:after="110"/>
      </w:pPr>
      <w:r>
        <w:rPr>
          <w:color w:val="5A5A71"/>
          <w:sz w:val="3.6mm"/>
          <w:szCs w:val="3.6mm"/>
          <w:rFonts w:ascii="Segoe UI" w:cs="Segoe UI" w:eastAsia="Segoe UI" w:hAnsi="Segoe UI"/>
        </w:rPr>
        <w:br/>
        <w:t xml:space="preserve">16:42</w:t>
      </w:r>
      <w:r>
        <w:rPr>
          <w:color w:val="232330"/>
          <w:sz w:val="3.6mm"/>
          <w:szCs w:val="3.6mm"/>
          <w:rFonts w:ascii="Segoe UI" w:cs="Segoe UI" w:eastAsia="Segoe UI" w:hAnsi="Segoe UI"/>
        </w:rPr>
        <w:br/>
        <w:t xml:space="preserve">Answering them requires moving beyond a purely technical analysis to a deeply humanistic one, one that considers the phenomenology of interactions with these systems and the axiology the values we wish to embed within them.</w:t>
      </w:r>
    </w:p>
    <w:p>
      <w:pPr>
        <w:spacing w:after="110"/>
      </w:pPr>
      <w:r>
        <w:rPr>
          <w:color w:val="5A5A71"/>
          <w:sz w:val="3.6mm"/>
          <w:szCs w:val="3.6mm"/>
          <w:rFonts w:ascii="Segoe UI" w:cs="Segoe UI" w:eastAsia="Segoe UI" w:hAnsi="Segoe UI"/>
        </w:rPr>
        <w:br/>
        <w:t xml:space="preserve">16:57</w:t>
      </w:r>
      <w:r>
        <w:rPr>
          <w:color w:val="232330"/>
          <w:sz w:val="3.6mm"/>
          <w:szCs w:val="3.6mm"/>
          <w:rFonts w:ascii="Segoe UI" w:cs="Segoe UI" w:eastAsia="Segoe UI" w:hAnsi="Segoe UI"/>
        </w:rPr>
        <w:br/>
        <w:t xml:space="preserve">It is a project of critical inquiry, of thoughtful design, and of community dialogue.</w:t>
      </w:r>
    </w:p>
    <w:p>
      <w:pPr>
        <w:spacing w:after="110"/>
      </w:pPr>
      <w:r>
        <w:rPr>
          <w:color w:val="5A5A71"/>
          <w:sz w:val="3.6mm"/>
          <w:szCs w:val="3.6mm"/>
          <w:rFonts w:ascii="Segoe UI" w:cs="Segoe UI" w:eastAsia="Segoe UI" w:hAnsi="Segoe UI"/>
        </w:rPr>
        <w:br/>
        <w:t xml:space="preserve">17:04</w:t>
      </w:r>
      <w:r>
        <w:rPr>
          <w:color w:val="232330"/>
          <w:sz w:val="3.6mm"/>
          <w:szCs w:val="3.6mm"/>
          <w:rFonts w:ascii="Segoe UI" w:cs="Segoe UI" w:eastAsia="Segoe UI" w:hAnsi="Segoe UI"/>
        </w:rPr>
        <w:br/>
        <w:t xml:space="preserve">As this work continues to unfold, we see it as a call to action for the open social scholarship community.</w:t>
      </w:r>
    </w:p>
    <w:p>
      <w:pPr>
        <w:spacing w:after="110"/>
      </w:pPr>
      <w:r>
        <w:rPr>
          <w:color w:val="5A5A71"/>
          <w:sz w:val="3.6mm"/>
          <w:szCs w:val="3.6mm"/>
          <w:rFonts w:ascii="Segoe UI" w:cs="Segoe UI" w:eastAsia="Segoe UI" w:hAnsi="Segoe UI"/>
        </w:rPr>
        <w:br/>
        <w:t xml:space="preserve">17:11</w:t>
      </w:r>
      <w:r>
        <w:rPr>
          <w:color w:val="232330"/>
          <w:sz w:val="3.6mm"/>
          <w:szCs w:val="3.6mm"/>
          <w:rFonts w:ascii="Segoe UI" w:cs="Segoe UI" w:eastAsia="Segoe UI" w:hAnsi="Segoe UI"/>
        </w:rPr>
        <w:br/>
        <w:t xml:space="preserve">First, to help kindle the dialogue between the phenomenological aspects of generative AIA, lived experience of these strange tools and the foundational principles of OSS.</w:t>
      </w:r>
    </w:p>
    <w:p>
      <w:pPr>
        <w:spacing w:after="110"/>
      </w:pPr>
      <w:r>
        <w:rPr>
          <w:color w:val="5A5A71"/>
          <w:sz w:val="3.6mm"/>
          <w:szCs w:val="3.6mm"/>
          <w:rFonts w:ascii="Segoe UI" w:cs="Segoe UI" w:eastAsia="Segoe UI" w:hAnsi="Segoe UI"/>
        </w:rPr>
        <w:br/>
        <w:t xml:space="preserve">17:25</w:t>
      </w:r>
      <w:r>
        <w:rPr>
          <w:color w:val="232330"/>
          <w:sz w:val="3.6mm"/>
          <w:szCs w:val="3.6mm"/>
          <w:rFonts w:ascii="Segoe UI" w:cs="Segoe UI" w:eastAsia="Segoe UI" w:hAnsi="Segoe UI"/>
        </w:rPr>
        <w:br/>
        <w:t xml:space="preserve">Second, to invite you to suggest literature and perspectives, especially work originating from non-western and global south contexts, which are essential for a truly global understanding of a is impact.</w:t>
      </w:r>
    </w:p>
    <w:p>
      <w:pPr>
        <w:spacing w:after="110"/>
      </w:pPr>
      <w:r>
        <w:rPr>
          <w:color w:val="5A5A71"/>
          <w:sz w:val="3.6mm"/>
          <w:szCs w:val="3.6mm"/>
          <w:rFonts w:ascii="Segoe UI" w:cs="Segoe UI" w:eastAsia="Segoe UI" w:hAnsi="Segoe UI"/>
        </w:rPr>
        <w:br/>
        <w:t xml:space="preserve">17:38</w:t>
      </w:r>
      <w:r>
        <w:rPr>
          <w:color w:val="232330"/>
          <w:sz w:val="3.6mm"/>
          <w:szCs w:val="3.6mm"/>
          <w:rFonts w:ascii="Segoe UI" w:cs="Segoe UI" w:eastAsia="Segoe UI" w:hAnsi="Segoe UI"/>
        </w:rPr>
        <w:br/>
        <w:t xml:space="preserve">And finally, we ask you to join us in the critical work of helping to translate the rich, nuanced principles of OSS into frameworks that are legible and applicable to the world of AI development and policy.</w:t>
      </w:r>
    </w:p>
    <w:p>
      <w:pPr>
        <w:spacing w:after="110"/>
      </w:pPr>
      <w:r>
        <w:rPr>
          <w:color w:val="5A5A71"/>
          <w:sz w:val="3.6mm"/>
          <w:szCs w:val="3.6mm"/>
          <w:rFonts w:ascii="Segoe UI" w:cs="Segoe UI" w:eastAsia="Segoe UI" w:hAnsi="Segoe UI"/>
        </w:rPr>
        <w:br/>
        <w:t xml:space="preserve">17:54</w:t>
      </w:r>
      <w:r>
        <w:rPr>
          <w:color w:val="232330"/>
          <w:sz w:val="3.6mm"/>
          <w:szCs w:val="3.6mm"/>
          <w:rFonts w:ascii="Segoe UI" w:cs="Segoe UI" w:eastAsia="Segoe UI" w:hAnsi="Segoe UI"/>
        </w:rPr>
        <w:br/>
        <w:t xml:space="preserve">The ground is shifting beneath our feet, but by using the compass of open social scholarship, we can take our bearings, map the new terrain, and chart a course towards a future where technology serves not just the production of information, but the cultivation of knowledge and the flourishing of a truly public good.</w:t>
      </w:r>
    </w:p>
    <w:p>
      <w:pPr>
        <w:spacing w:after="110"/>
      </w:pPr>
      <w:r>
        <w:rPr>
          <w:color w:val="5A5A71"/>
          <w:sz w:val="3.6mm"/>
          <w:szCs w:val="3.6mm"/>
          <w:rFonts w:ascii="Segoe UI" w:cs="Segoe UI" w:eastAsia="Segoe UI" w:hAnsi="Segoe UI"/>
        </w:rPr>
        <w:br/>
        <w:t xml:space="preserve">18:15</w:t>
      </w:r>
      <w:r>
        <w:rPr>
          <w:color w:val="232330"/>
          <w:sz w:val="3.6mm"/>
          <w:szCs w:val="3.6mm"/>
          <w:rFonts w:ascii="Segoe UI" w:cs="Segoe UI" w:eastAsia="Segoe UI" w:hAnsi="Segoe UI"/>
        </w:rPr>
        <w:br/>
        <w:t xml:space="preserve">Thank you.</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2025-11-17T19:20:07.168Z</dcterms:created>
  <dcterms:modified xsi:type="dcterms:W3CDTF">2025-11-17T19:20:07.168Z</dcterms:modified>
</cp:coreProperties>
</file>

<file path=docProps/custom.xml><?xml version="1.0" encoding="utf-8"?>
<Properties xmlns="http://schemas.openxmlformats.org/officeDocument/2006/custom-properties" xmlns:vt="http://schemas.openxmlformats.org/officeDocument/2006/docPropsVTypes"/>
</file>